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DA" w:rsidRDefault="0004719A">
      <w:pPr>
        <w:pStyle w:val="Styltabeli2A"/>
        <w:jc w:val="right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Załącznik nr 2 do SIWZ</w:t>
      </w:r>
    </w:p>
    <w:p w:rsidR="008332DA" w:rsidRDefault="008332DA">
      <w:pPr>
        <w:pStyle w:val="Styltabeli2A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332DA" w:rsidRDefault="008332DA">
      <w:pPr>
        <w:pStyle w:val="Styltabeli2A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332DA" w:rsidRDefault="008332DA">
      <w:pPr>
        <w:pStyle w:val="Styltabeli2A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332DA" w:rsidRDefault="0004719A">
      <w:pPr>
        <w:pStyle w:val="Styltabeli2A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Dostawa wyposażenia technicznego i wyposażenia stanowisk pracy pracowni technicznych i magazynowych.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Zam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wienie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w częściach </w:t>
      </w:r>
    </w:p>
    <w:p w:rsidR="008332DA" w:rsidRDefault="008332DA">
      <w:pPr>
        <w:pStyle w:val="Styltabeli2A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Część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1: </w:t>
      </w:r>
      <w:proofErr w:type="spellStart"/>
      <w:r>
        <w:rPr>
          <w:rFonts w:ascii="Verdana" w:hAnsi="Verdana"/>
          <w:b/>
          <w:bCs/>
          <w:sz w:val="20"/>
          <w:szCs w:val="20"/>
        </w:rPr>
        <w:t>Dostawa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zestawu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wózków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narzędziowych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wraz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z </w:t>
      </w:r>
      <w:proofErr w:type="spellStart"/>
      <w:r>
        <w:rPr>
          <w:rFonts w:ascii="Verdana" w:hAnsi="Verdana"/>
          <w:b/>
          <w:bCs/>
          <w:sz w:val="20"/>
          <w:szCs w:val="20"/>
        </w:rPr>
        <w:t>zestawem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elektronarzędzi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Przedmiotem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jest </w:t>
      </w:r>
      <w:proofErr w:type="spellStart"/>
      <w:r>
        <w:rPr>
          <w:rFonts w:ascii="Verdana" w:hAnsi="Verdana"/>
          <w:sz w:val="20"/>
          <w:szCs w:val="20"/>
        </w:rPr>
        <w:t>dostawa</w:t>
      </w:r>
      <w:proofErr w:type="spellEnd"/>
      <w:r>
        <w:rPr>
          <w:rFonts w:ascii="Verdana" w:hAnsi="Verdana"/>
          <w:sz w:val="20"/>
          <w:szCs w:val="20"/>
        </w:rPr>
        <w:t xml:space="preserve"> 1 </w:t>
      </w:r>
      <w:proofErr w:type="spellStart"/>
      <w:r>
        <w:rPr>
          <w:rFonts w:ascii="Verdana" w:hAnsi="Verdana"/>
          <w:sz w:val="20"/>
          <w:szCs w:val="20"/>
        </w:rPr>
        <w:t>zestawu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wózków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narzędziowych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wyposażonych</w:t>
      </w:r>
      <w:proofErr w:type="spellEnd"/>
      <w:r>
        <w:rPr>
          <w:rFonts w:ascii="Verdana" w:hAnsi="Verdana"/>
          <w:sz w:val="20"/>
          <w:szCs w:val="20"/>
        </w:rPr>
        <w:t xml:space="preserve"> w </w:t>
      </w:r>
      <w:proofErr w:type="spellStart"/>
      <w:r>
        <w:rPr>
          <w:rFonts w:ascii="Verdana" w:hAnsi="Verdana"/>
          <w:sz w:val="20"/>
          <w:szCs w:val="20"/>
        </w:rPr>
        <w:t>zestaw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elektronarzędzi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zgodnie</w:t>
      </w:r>
      <w:proofErr w:type="spellEnd"/>
      <w:r>
        <w:rPr>
          <w:rFonts w:ascii="Verdana" w:hAnsi="Verdana"/>
          <w:sz w:val="20"/>
          <w:szCs w:val="20"/>
        </w:rPr>
        <w:t xml:space="preserve"> ze </w:t>
      </w:r>
      <w:proofErr w:type="spellStart"/>
      <w:r>
        <w:rPr>
          <w:rFonts w:ascii="Verdana" w:hAnsi="Verdana"/>
          <w:sz w:val="20"/>
          <w:szCs w:val="20"/>
        </w:rPr>
        <w:t>specyfikacją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zawartą</w:t>
      </w:r>
      <w:proofErr w:type="spellEnd"/>
      <w:r>
        <w:rPr>
          <w:rFonts w:ascii="Verdana" w:hAnsi="Verdana"/>
          <w:sz w:val="20"/>
          <w:szCs w:val="20"/>
        </w:rPr>
        <w:t xml:space="preserve"> w </w:t>
      </w:r>
      <w:proofErr w:type="spellStart"/>
      <w:r>
        <w:rPr>
          <w:rFonts w:ascii="Verdana" w:hAnsi="Verdana"/>
          <w:sz w:val="20"/>
          <w:szCs w:val="20"/>
        </w:rPr>
        <w:t>Załączniku</w:t>
      </w:r>
      <w:proofErr w:type="spellEnd"/>
      <w:r>
        <w:rPr>
          <w:rFonts w:ascii="Verdana" w:hAnsi="Verdana"/>
          <w:sz w:val="20"/>
          <w:szCs w:val="20"/>
        </w:rPr>
        <w:t xml:space="preserve"> nr 2 </w:t>
      </w:r>
      <w:proofErr w:type="spellStart"/>
      <w:r>
        <w:rPr>
          <w:rFonts w:ascii="Verdana" w:hAnsi="Verdana"/>
          <w:sz w:val="20"/>
          <w:szCs w:val="20"/>
        </w:rPr>
        <w:t>Opis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przedmiotu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Dostarczane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urządzenia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muszą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być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fabrycznie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nowe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nieużywane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nie</w:t>
      </w:r>
      <w:proofErr w:type="spellEnd"/>
      <w:r>
        <w:rPr>
          <w:rFonts w:ascii="Verdana" w:hAnsi="Verdana"/>
          <w:sz w:val="20"/>
          <w:szCs w:val="20"/>
        </w:rPr>
        <w:t xml:space="preserve">    </w:t>
      </w:r>
      <w:proofErr w:type="spellStart"/>
      <w:r>
        <w:rPr>
          <w:rFonts w:ascii="Verdana" w:hAnsi="Verdana"/>
          <w:sz w:val="20"/>
          <w:szCs w:val="20"/>
        </w:rPr>
        <w:t>powystawowe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nieregenerowane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kompletne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oznakowane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znakiem</w:t>
      </w:r>
      <w:proofErr w:type="spellEnd"/>
      <w:r>
        <w:rPr>
          <w:rFonts w:ascii="Verdana" w:hAnsi="Verdana"/>
          <w:sz w:val="20"/>
          <w:szCs w:val="20"/>
        </w:rPr>
        <w:t xml:space="preserve">  CE,  a  </w:t>
      </w:r>
      <w:proofErr w:type="spellStart"/>
      <w:r>
        <w:rPr>
          <w:rFonts w:ascii="Verdana" w:hAnsi="Verdana"/>
          <w:sz w:val="20"/>
          <w:szCs w:val="20"/>
        </w:rPr>
        <w:t>także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posiadać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instrukcje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gwarancje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zobowiązany</w:t>
      </w:r>
      <w:proofErr w:type="spellEnd"/>
      <w:r>
        <w:rPr>
          <w:rFonts w:ascii="Verdana" w:hAnsi="Verdana"/>
          <w:sz w:val="20"/>
          <w:szCs w:val="20"/>
        </w:rPr>
        <w:t xml:space="preserve">  jest </w:t>
      </w:r>
      <w:proofErr w:type="spellStart"/>
      <w:r>
        <w:rPr>
          <w:rFonts w:ascii="Verdana" w:hAnsi="Verdana"/>
          <w:sz w:val="20"/>
          <w:szCs w:val="20"/>
        </w:rPr>
        <w:t>dostarczyć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Zamawiającemu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wykonując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kartę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gwarancyjną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instrukcję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obsługi</w:t>
      </w:r>
      <w:proofErr w:type="spellEnd"/>
      <w:r>
        <w:rPr>
          <w:rFonts w:ascii="Verdana" w:hAnsi="Verdana"/>
          <w:sz w:val="20"/>
          <w:szCs w:val="20"/>
        </w:rPr>
        <w:t xml:space="preserve"> (w </w:t>
      </w:r>
      <w:proofErr w:type="spellStart"/>
      <w:r>
        <w:rPr>
          <w:rFonts w:ascii="Verdana" w:hAnsi="Verdana"/>
          <w:sz w:val="20"/>
          <w:szCs w:val="20"/>
        </w:rPr>
        <w:t>języku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polskim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angielskim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Wszystkie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urządzenia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składające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powinny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spełniać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wymogi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określone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powszechnie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obowiązującymi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przepisami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prawa</w:t>
      </w:r>
      <w:proofErr w:type="spellEnd"/>
      <w:r>
        <w:rPr>
          <w:rFonts w:ascii="Verdana" w:hAnsi="Verdana"/>
          <w:sz w:val="20"/>
          <w:szCs w:val="20"/>
        </w:rPr>
        <w:t xml:space="preserve"> dot. </w:t>
      </w:r>
      <w:proofErr w:type="spellStart"/>
      <w:r>
        <w:rPr>
          <w:rFonts w:ascii="Verdana" w:hAnsi="Verdana"/>
          <w:sz w:val="20"/>
          <w:szCs w:val="20"/>
        </w:rPr>
        <w:t>prawa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dopuszczenia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dostosowania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używania</w:t>
      </w:r>
      <w:proofErr w:type="spellEnd"/>
      <w:r>
        <w:rPr>
          <w:rFonts w:ascii="Verdana" w:hAnsi="Verdana"/>
          <w:sz w:val="20"/>
          <w:szCs w:val="20"/>
        </w:rPr>
        <w:t xml:space="preserve"> w  </w:t>
      </w:r>
      <w:proofErr w:type="spellStart"/>
      <w:r>
        <w:rPr>
          <w:rFonts w:ascii="Verdana" w:hAnsi="Verdana"/>
          <w:sz w:val="20"/>
          <w:szCs w:val="20"/>
        </w:rPr>
        <w:t>Polsce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posiadać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stosowne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dokumenty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świadczące</w:t>
      </w:r>
      <w:proofErr w:type="spellEnd"/>
      <w:r>
        <w:rPr>
          <w:rFonts w:ascii="Verdana" w:hAnsi="Verdana"/>
          <w:sz w:val="20"/>
          <w:szCs w:val="20"/>
        </w:rPr>
        <w:t xml:space="preserve">  o  </w:t>
      </w:r>
      <w:proofErr w:type="spellStart"/>
      <w:r>
        <w:rPr>
          <w:rFonts w:ascii="Verdana" w:hAnsi="Verdana"/>
          <w:sz w:val="20"/>
          <w:szCs w:val="20"/>
        </w:rPr>
        <w:t>spełnianiu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wszystkich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niezbędnych</w:t>
      </w:r>
      <w:proofErr w:type="spellEnd"/>
      <w:r>
        <w:rPr>
          <w:rFonts w:ascii="Verdana" w:hAnsi="Verdana"/>
          <w:sz w:val="20"/>
          <w:szCs w:val="20"/>
        </w:rPr>
        <w:t xml:space="preserve"> norm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wytycznych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które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powinien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spełniać</w:t>
      </w:r>
      <w:proofErr w:type="spellEnd"/>
      <w:r>
        <w:rPr>
          <w:rFonts w:ascii="Verdana" w:hAnsi="Verdana"/>
          <w:sz w:val="20"/>
          <w:szCs w:val="20"/>
        </w:rPr>
        <w:t xml:space="preserve"> w/w </w:t>
      </w:r>
      <w:proofErr w:type="spellStart"/>
      <w:r>
        <w:rPr>
          <w:rFonts w:ascii="Verdana" w:hAnsi="Verdana"/>
          <w:sz w:val="20"/>
          <w:szCs w:val="20"/>
        </w:rPr>
        <w:t>sprzęt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dopuszczeniem</w:t>
      </w:r>
      <w:proofErr w:type="spellEnd"/>
      <w:r>
        <w:rPr>
          <w:rFonts w:ascii="Verdana" w:hAnsi="Verdana"/>
          <w:sz w:val="20"/>
          <w:szCs w:val="20"/>
        </w:rPr>
        <w:t xml:space="preserve"> go do </w:t>
      </w:r>
      <w:proofErr w:type="spellStart"/>
      <w:r>
        <w:rPr>
          <w:rFonts w:ascii="Verdana" w:hAnsi="Verdana"/>
          <w:sz w:val="20"/>
          <w:szCs w:val="20"/>
        </w:rPr>
        <w:t>używania</w:t>
      </w:r>
      <w:proofErr w:type="spellEnd"/>
      <w:r>
        <w:rPr>
          <w:rFonts w:ascii="Verdana" w:hAnsi="Verdana"/>
          <w:sz w:val="20"/>
          <w:szCs w:val="20"/>
        </w:rPr>
        <w:t xml:space="preserve">. Na  </w:t>
      </w:r>
      <w:proofErr w:type="spellStart"/>
      <w:r>
        <w:rPr>
          <w:rFonts w:ascii="Verdana" w:hAnsi="Verdana"/>
          <w:sz w:val="20"/>
          <w:szCs w:val="20"/>
        </w:rPr>
        <w:t>każde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żądanie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Zamawiającego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 jest  </w:t>
      </w:r>
      <w:proofErr w:type="spellStart"/>
      <w:r>
        <w:rPr>
          <w:rFonts w:ascii="Verdana" w:hAnsi="Verdana"/>
          <w:sz w:val="20"/>
          <w:szCs w:val="20"/>
        </w:rPr>
        <w:t>zobowiązany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okazać</w:t>
      </w:r>
      <w:proofErr w:type="spellEnd"/>
      <w:r>
        <w:rPr>
          <w:rFonts w:ascii="Verdana" w:hAnsi="Verdana"/>
          <w:sz w:val="20"/>
          <w:szCs w:val="20"/>
        </w:rPr>
        <w:t xml:space="preserve">  w/w  </w:t>
      </w:r>
      <w:proofErr w:type="spellStart"/>
      <w:r>
        <w:rPr>
          <w:rFonts w:ascii="Verdana" w:hAnsi="Verdana"/>
          <w:sz w:val="20"/>
          <w:szCs w:val="20"/>
        </w:rPr>
        <w:t>dokumenty</w:t>
      </w:r>
      <w:proofErr w:type="spellEnd"/>
      <w:r>
        <w:rPr>
          <w:rFonts w:ascii="Verdana" w:hAnsi="Verdana"/>
          <w:sz w:val="20"/>
          <w:szCs w:val="20"/>
        </w:rPr>
        <w:t xml:space="preserve">  w </w:t>
      </w:r>
      <w:proofErr w:type="spellStart"/>
      <w:r>
        <w:rPr>
          <w:rFonts w:ascii="Verdana" w:hAnsi="Verdana"/>
          <w:sz w:val="20"/>
          <w:szCs w:val="20"/>
        </w:rPr>
        <w:t>oryginale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kopii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poświadczonej</w:t>
      </w:r>
      <w:proofErr w:type="spellEnd"/>
      <w:r>
        <w:rPr>
          <w:rFonts w:ascii="Verdana" w:hAnsi="Verdana"/>
          <w:sz w:val="20"/>
          <w:szCs w:val="20"/>
        </w:rPr>
        <w:t xml:space="preserve"> za </w:t>
      </w:r>
      <w:proofErr w:type="spellStart"/>
      <w:r>
        <w:rPr>
          <w:rFonts w:ascii="Verdana" w:hAnsi="Verdana"/>
          <w:sz w:val="20"/>
          <w:szCs w:val="20"/>
        </w:rPr>
        <w:t>zgodność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oryginałem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Zamawiający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wymaga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zaoferowania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gwarancji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dostarczone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elektronarzędzia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okres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minimalny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wynoszący</w:t>
      </w:r>
      <w:proofErr w:type="spellEnd"/>
      <w:r>
        <w:rPr>
          <w:rFonts w:ascii="Verdana" w:hAnsi="Verdana"/>
          <w:sz w:val="20"/>
          <w:szCs w:val="20"/>
        </w:rPr>
        <w:t xml:space="preserve">  24  </w:t>
      </w:r>
      <w:proofErr w:type="spellStart"/>
      <w:r>
        <w:rPr>
          <w:rFonts w:ascii="Verdana" w:hAnsi="Verdana"/>
          <w:sz w:val="20"/>
          <w:szCs w:val="20"/>
        </w:rPr>
        <w:t>miesięcy</w:t>
      </w:r>
      <w:proofErr w:type="spellEnd"/>
      <w:r>
        <w:rPr>
          <w:rFonts w:ascii="Verdana" w:hAnsi="Verdana"/>
          <w:sz w:val="20"/>
          <w:szCs w:val="20"/>
        </w:rPr>
        <w:t xml:space="preserve">.  </w:t>
      </w:r>
      <w:proofErr w:type="spellStart"/>
      <w:r>
        <w:rPr>
          <w:rFonts w:ascii="Verdana" w:hAnsi="Verdana"/>
          <w:sz w:val="20"/>
          <w:szCs w:val="20"/>
        </w:rPr>
        <w:t>Warunki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wykonywania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gwarancji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szczegółowo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zostały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określone</w:t>
      </w:r>
      <w:proofErr w:type="spellEnd"/>
      <w:r>
        <w:rPr>
          <w:rFonts w:ascii="Verdana" w:hAnsi="Verdana"/>
          <w:sz w:val="20"/>
          <w:szCs w:val="20"/>
        </w:rPr>
        <w:t xml:space="preserve"> we </w:t>
      </w:r>
      <w:proofErr w:type="spellStart"/>
      <w:r>
        <w:rPr>
          <w:rFonts w:ascii="Verdana" w:hAnsi="Verdana"/>
          <w:sz w:val="20"/>
          <w:szCs w:val="20"/>
        </w:rPr>
        <w:t>Wzorze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 xml:space="preserve"> –</w:t>
      </w:r>
      <w:proofErr w:type="spellStart"/>
      <w:r>
        <w:rPr>
          <w:rFonts w:ascii="Verdana" w:hAnsi="Verdana"/>
          <w:sz w:val="20"/>
          <w:szCs w:val="20"/>
        </w:rPr>
        <w:t>załącznik</w:t>
      </w:r>
      <w:proofErr w:type="spellEnd"/>
      <w:r>
        <w:rPr>
          <w:rFonts w:ascii="Verdana" w:hAnsi="Verdana"/>
          <w:sz w:val="20"/>
          <w:szCs w:val="20"/>
        </w:rPr>
        <w:t xml:space="preserve"> nr 5 do SIWZ</w:t>
      </w: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 </w:t>
      </w:r>
      <w:proofErr w:type="spellStart"/>
      <w:r>
        <w:rPr>
          <w:rFonts w:ascii="Verdana" w:hAnsi="Verdana"/>
          <w:sz w:val="20"/>
          <w:szCs w:val="20"/>
        </w:rPr>
        <w:t>cenie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oferty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winien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uwzględnić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wszelkie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koszty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niezbędne</w:t>
      </w:r>
      <w:proofErr w:type="spellEnd"/>
      <w:r>
        <w:rPr>
          <w:rFonts w:ascii="Verdana" w:hAnsi="Verdana"/>
          <w:sz w:val="20"/>
          <w:szCs w:val="20"/>
        </w:rPr>
        <w:t xml:space="preserve">  do  </w:t>
      </w:r>
      <w:proofErr w:type="spellStart"/>
      <w:r>
        <w:rPr>
          <w:rFonts w:ascii="Verdana" w:hAnsi="Verdana"/>
          <w:sz w:val="20"/>
          <w:szCs w:val="20"/>
        </w:rPr>
        <w:t>dostarczenia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uruchomienia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przedmiotu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, o </w:t>
      </w:r>
      <w:proofErr w:type="spellStart"/>
      <w:r>
        <w:rPr>
          <w:rFonts w:ascii="Verdana" w:hAnsi="Verdana"/>
          <w:sz w:val="20"/>
          <w:szCs w:val="20"/>
        </w:rPr>
        <w:t>których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powyżej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w w/w. </w:t>
      </w:r>
      <w:proofErr w:type="spellStart"/>
      <w:r>
        <w:rPr>
          <w:rFonts w:ascii="Verdana" w:hAnsi="Verdana"/>
          <w:sz w:val="20"/>
          <w:szCs w:val="20"/>
        </w:rPr>
        <w:t>załącznikach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poniższą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specyfikacją</w:t>
      </w:r>
      <w:proofErr w:type="spellEnd"/>
      <w:r>
        <w:rPr>
          <w:rFonts w:ascii="Verdana" w:hAnsi="Verdana"/>
          <w:sz w:val="20"/>
          <w:szCs w:val="20"/>
        </w:rPr>
        <w:t>:</w:t>
      </w:r>
    </w:p>
    <w:tbl>
      <w:tblPr>
        <w:tblStyle w:val="TableNormal"/>
        <w:tblW w:w="14444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81"/>
        <w:gridCol w:w="1374"/>
        <w:gridCol w:w="1353"/>
        <w:gridCol w:w="681"/>
        <w:gridCol w:w="582"/>
        <w:gridCol w:w="548"/>
        <w:gridCol w:w="543"/>
        <w:gridCol w:w="275"/>
        <w:gridCol w:w="8222"/>
        <w:gridCol w:w="685"/>
      </w:tblGrid>
      <w:tr w:rsidR="008332DA">
        <w:trPr>
          <w:trHeight w:val="6460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Zestaw narzędzi akumulatorowych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Zestaw narzędzi akumulatorowych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Zestaw narzędzi w skład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kt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rego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wchodzą urządzenia o parametrach: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sztuka akumulatorowa wkrętaka -zakrętarka udarowa: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Moment obrotowy min. 160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Wskaźnik poziomu naładowania akumulatora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zasilania min. 18/V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na biegu jałowym w zakresie 0-3000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Max. Moment obrotowy min 165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dokręcania śrub standardowym w przedziale m5-m16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silnika: szczotkowy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sztuka akumulatorowa wiertarko - wkrętarka udarowa: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 bieg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min. 3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Max zdolność wiercenia w stali min. 13mm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max. Zdolność wiercenia w drewnie min. 65mm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max. Zdolność wiercenia w betonie min. 16mm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mocowania 1,5 - 13mm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zasilania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Hamulec silnika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Kontrola prędkości obrotowej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Zmiana kierunku obrotu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Mechaniczna przekładnia bieg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silnika: szczotkowy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Dioda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lLED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sztuka akumulatorowa pilarka akumulatorowa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akumulatora min.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Średnica tarczy tnącej min. 165mm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Bez obciążenia min. 3500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wyposażenie: prowadnica 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wnoległ</w:t>
            </w:r>
            <w:proofErr w:type="spellEnd"/>
            <w:r>
              <w:rPr>
                <w:rFonts w:ascii="Verdana" w:hAnsi="Verdana"/>
                <w:sz w:val="18"/>
                <w:szCs w:val="18"/>
                <w:lang w:val="pt-PT"/>
              </w:rPr>
              <w:t>a, os</w:t>
            </w:r>
            <w:r>
              <w:rPr>
                <w:rFonts w:ascii="Verdana" w:hAnsi="Verdana"/>
                <w:sz w:val="18"/>
                <w:szCs w:val="18"/>
              </w:rPr>
              <w:t>łona tarczy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a-DK"/>
              </w:rPr>
              <w:t>Dioda LED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sztuka akumulatorowa szlifierka kątowa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zasilania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silnika: szczotkowy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a-DK"/>
              </w:rPr>
              <w:t>Dioda LED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na biegu jałowym min. 11000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 xml:space="preserve">wyposażenie: uchwyt boczny, kołnierz mocujący, klucz do nakrętki kontrującej, osłona tarczy,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sprzęgł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>o,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4725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sztuka akumulatorowa piła szablasta 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zasilania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silnika: szczotkowy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a-DK"/>
              </w:rPr>
              <w:t>Dioda LED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Częstotliwość skok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na biegu jałowym 0-3000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Skok brzeszczotu min. 32mm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Maksymalna głębokość cięcia w drewnie: min. 250mm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Maksymalna średnica cięcia rur min, 130mm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na biegu jałowym min. 11000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wyposażenie: brzeszczot do stali oraz do drewna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Dodatkowe akcesoria zestawu to: 3 akumulatory zapasowe, ładowarka do akumulator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w, latarka akumulatorowa,</w:t>
            </w:r>
          </w:p>
          <w:p w:rsidR="008332DA" w:rsidRDefault="008332DA"/>
          <w:p w:rsidR="008332DA" w:rsidRDefault="008332DA"/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4240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Akumulatorowa wiertarko - wkrętarka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Akumulatorowa wiertarko - wkrętarka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zasilania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silnika: szczotkowy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a-DK"/>
              </w:rPr>
              <w:t>Dioda LED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Minimalna prędkość obrotowa bez obciążenia na biegu jałowym: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bieg: 0-400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bieg: 0-2000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Częstotliwość </w:t>
            </w:r>
            <w:r>
              <w:rPr>
                <w:rFonts w:ascii="Verdana" w:hAnsi="Verdana"/>
                <w:sz w:val="18"/>
                <w:szCs w:val="18"/>
                <w:lang w:val="pt-PT"/>
              </w:rPr>
              <w:t>udar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na biegu jałowym: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bieg: 0-6.000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bieg 0-30.000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Maksymalna średnica wiercenia: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 stali:  min. 13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 drewnie: min. 76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betonie: min. 16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Wyposażenie dodatkowe: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akumulatory zapasowe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Ładowarka do akumulator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Walizka wykonana z plastiku typu ABS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Instrukcja obsługi w języku polskim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979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Latarka akumulatorowa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Latarka akumulatorowa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akumulatora min. 14V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akumulatora: Li-Jon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Natężenie światła min. 900 lx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Czas świecenia min. 10 h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4875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Akumulatorowa wiertarko - wkrętarka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Akumulatorowa wiertarko - wkrętarka</w:t>
            </w:r>
          </w:p>
        </w:tc>
        <w:tc>
          <w:tcPr>
            <w:tcW w:w="2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zasilania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akumulatora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Rodzaj silnika: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bezszczotkowy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Prędkość obrotowa na biegu jałowym w zakresie: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Bieg  0 - 400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2 Bieg</w:t>
            </w:r>
            <w:r>
              <w:rPr>
                <w:rFonts w:ascii="Verdana" w:hAnsi="Verdana"/>
                <w:sz w:val="18"/>
                <w:szCs w:val="18"/>
              </w:rPr>
              <w:t xml:space="preserve">  0 - 1.500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mocowania: 1,5 – 13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Maks. średnica wiercenia: w stali    min. 13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Maks. średnica wiercenia: w drewnie min. 38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Podzespoły przekładni wykonane z metalu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Płynna regulacja prędkości obrotowej spustem włącznika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Szybkomocujący jedno tulejowy uchwyt wiertarski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Zwi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ększona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trwałość mech. zmiany trybu pracy - zmiana trybu pracy za pomocą pierścienia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a-DK"/>
              </w:rPr>
              <w:t>Dioda LED o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świetlająca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obszar roboczy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16- stopniowa regulacja momentu obrotowego + wiercenie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– biegowa przekładnia mechaniczna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Walizka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2szt. akumulator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zapasowych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Ładowarka do akumulator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Zestaw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910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Zestaw kluczy płasko - oczkowych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Zestaw kluczy płasko - oczkowych</w:t>
            </w:r>
          </w:p>
        </w:tc>
        <w:tc>
          <w:tcPr>
            <w:tcW w:w="2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materia</w:t>
            </w:r>
            <w:r>
              <w:rPr>
                <w:rFonts w:ascii="Verdana" w:hAnsi="Verdana"/>
                <w:sz w:val="18"/>
                <w:szCs w:val="18"/>
              </w:rPr>
              <w:t>ł: stal chromowo - wanadowa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zawiera następujące klucze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6-7-8-9-10-11-12-13-14-15-16-17-18-19-20-21-22-24-27-30-32 mm (po 1 sztuce)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2665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Komplet wkrętak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precyzyjncyh</w:t>
            </w:r>
            <w:proofErr w:type="spellEnd"/>
          </w:p>
        </w:tc>
        <w:tc>
          <w:tcPr>
            <w:tcW w:w="1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2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wkrętak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składający się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z 37 element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Olejoodporna powiercenia uchwyt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Namagnesowane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końc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wki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skład zestawu wchodzą: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 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Wkr</w:t>
            </w:r>
            <w:r>
              <w:rPr>
                <w:rFonts w:ascii="Verdana" w:hAnsi="Verdana"/>
                <w:sz w:val="18"/>
                <w:szCs w:val="18"/>
              </w:rPr>
              <w:t>ętaki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płaskie: 8x150 mm, 6x100 mm, 5x75 mm, 6x38 mm, 2.5x40 mm, 3.0x40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 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Wkr</w:t>
            </w:r>
            <w:r>
              <w:rPr>
                <w:rFonts w:ascii="Verdana" w:hAnsi="Verdana"/>
                <w:sz w:val="18"/>
                <w:szCs w:val="18"/>
              </w:rPr>
              <w:t>ętaki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krzyżowe: PH3x150 mm, PH2x100 mm, PH1x75 mm, PH2x38 mm, PH00x40 mm, PH0x40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 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Wkr</w:t>
            </w:r>
            <w:r>
              <w:rPr>
                <w:rFonts w:ascii="Verdana" w:hAnsi="Verdana"/>
                <w:sz w:val="18"/>
                <w:szCs w:val="18"/>
              </w:rPr>
              <w:t>ętaki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TORX: 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T5x40 mm, T6x40 mm, T7x40 mm, T8x40 mm,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Uchwyt do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w;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- Bity (20szt) 4 mm, 5 mm, 6 mm, PH1, PH2, PH3, PZ0, PZ1, PZ2, PZ3, T10, T15, T20, T25, T30, T40, H3, H4, H5, H6;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1362"/>
        </w:trPr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Zamiatarka ręczna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Zamiatarka ręczna</w:t>
            </w:r>
          </w:p>
        </w:tc>
        <w:tc>
          <w:tcPr>
            <w:tcW w:w="2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Urządzenie do zamiatania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podłó</w:t>
            </w:r>
            <w:proofErr w:type="spellEnd"/>
            <w:r>
              <w:rPr>
                <w:rFonts w:ascii="Verdana" w:hAnsi="Verdana"/>
                <w:sz w:val="18"/>
                <w:szCs w:val="18"/>
                <w:lang w:val="pt-PT"/>
              </w:rPr>
              <w:t>g o parametrach: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szczotki: ręczny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zbiornika  min 50l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Szerokość robocza min. 750mm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Waga max. 15kg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Wydajność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: min. 2600m2/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</w:tr>
      <w:tr w:rsidR="008332DA">
        <w:trPr>
          <w:trHeight w:val="2638"/>
        </w:trPr>
        <w:tc>
          <w:tcPr>
            <w:tcW w:w="18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Szlifierka mimośrodowa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 xml:space="preserve">Szlifierka do zastosowań profesjonalnych w tym szlifowania i polerowania 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7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regulowana w przedziale min 300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800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/min)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Talerz szlifierski z mocowaniem umożliwiającym szybką zmianę bez połączeń śrubowych - system zaciskowy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Pob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r mocy nie większy niż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800W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Ciężar nie większy niż 3 kg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Szybkie mocowanie materiału ściernego - bez klejenia i zaciskania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Przyłącze do odsysania pyłu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ruchu mechanizmu mimośrodowego w przedziale min 3000 maks. 7200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Walizka lub inne 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łączenie z innymi walizkami narzędziowymi</w:t>
            </w:r>
          </w:p>
        </w:tc>
      </w:tr>
      <w:tr w:rsidR="008332DA">
        <w:trPr>
          <w:trHeight w:val="421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Zestaw montażowy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narzędzi akumulatorowych wraz z walizką typu CASE w tym:</w:t>
            </w:r>
          </w:p>
          <w:p w:rsidR="008332DA" w:rsidRDefault="0004719A">
            <w:pPr>
              <w:pStyle w:val="Styltabeli2A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Wiertarko - wkrętarka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Wyrzynarka - 1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Akumulatory zapasowe - 2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Ładowarka - 1sz</w:t>
            </w:r>
          </w:p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 xml:space="preserve">Akcesoria dodatkowe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 zestaw</w:t>
            </w:r>
          </w:p>
        </w:tc>
        <w:tc>
          <w:tcPr>
            <w:tcW w:w="8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Dane techniczne dla: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Wiertarko -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wkrę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val="sv-SE"/>
              </w:rPr>
              <w:t>tarka: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akumulatora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 bieg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min. 2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 w przedziale min 400 maks. 2000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Średnica wiertła min. 13mm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akumulatora min 3 Ah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kompatybilność z zapasowymi akumulatorami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Wyrzynarka: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akumulatora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skok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roboczych w przedziale min. 1200 maks. 4000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Stopniowana regulacja suwu wahadłowego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Głębokość cięcia w drewnie min 100mm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Głębokośc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cię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cia stali min, 10mm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akumulatora min 5 Ah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kompatybilność z zapasowymi akumulatorami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Akumulatory: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18V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min 5 Ah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typ: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Litowo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jonowy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Funkcja chłodzenia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System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bluetooth</w:t>
            </w:r>
            <w:proofErr w:type="spellEnd"/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Ładowarka do baterii: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Wskaźnik LED stanu naładowania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Prąd ładowania min 5A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wejściowe 220-240V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ładowania akumulator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typu Li-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Ion</w:t>
            </w:r>
            <w:proofErr w:type="spellEnd"/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Akcesoria dodatkowe: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Uchwyt do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Zapasowe brzeszczoty do wyrzynarki</w:t>
            </w:r>
          </w:p>
          <w:p w:rsidR="008332DA" w:rsidRDefault="0004719A">
            <w:pPr>
              <w:pStyle w:val="DomylneA"/>
              <w:rPr>
                <w:rFonts w:ascii="Verdana" w:eastAsia="Verdana" w:hAnsi="Verdana" w:cs="Verdana"/>
                <w:color w:val="474747"/>
                <w:sz w:val="18"/>
                <w:szCs w:val="18"/>
                <w:u w:color="474747"/>
              </w:rPr>
            </w:pPr>
            <w:r>
              <w:rPr>
                <w:rFonts w:ascii="Verdana" w:hAnsi="Verdana"/>
                <w:color w:val="474747"/>
                <w:sz w:val="18"/>
                <w:szCs w:val="18"/>
                <w:u w:color="474747"/>
              </w:rPr>
              <w:t>Gwarancja min. 2 lata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łączenie z innymi walizkami narzędziowymi</w:t>
            </w:r>
          </w:p>
        </w:tc>
      </w:tr>
      <w:tr w:rsidR="008332DA">
        <w:trPr>
          <w:trHeight w:val="405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20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89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332DA" w:rsidRDefault="008332DA"/>
        </w:tc>
      </w:tr>
      <w:tr w:rsidR="008332DA">
        <w:trPr>
          <w:trHeight w:val="312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Wkr</w:t>
            </w:r>
            <w:r>
              <w:rPr>
                <w:rFonts w:ascii="Verdana" w:hAnsi="Verdana"/>
                <w:sz w:val="18"/>
                <w:szCs w:val="18"/>
              </w:rPr>
              <w:t>ętarka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akumulatorowa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Wkr</w:t>
            </w:r>
            <w:r>
              <w:rPr>
                <w:rFonts w:ascii="Verdana" w:hAnsi="Verdana"/>
                <w:sz w:val="18"/>
                <w:szCs w:val="18"/>
              </w:rPr>
              <w:t>ętarka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akumulatorowa wielofunkcyjna</w:t>
            </w:r>
          </w:p>
        </w:tc>
        <w:tc>
          <w:tcPr>
            <w:tcW w:w="1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akumulatora min maks. 11V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 bieg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min. 2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Średnica wiertła do drewna/stali min 12/8mm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Regulacja momentu obrotowego w zakresie min 0.2 maks. 4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akumulatora min. 2,5 Ah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Dodatkowy akumulator zapasowy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Uchwyt do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z zestawem podstawowych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Ładowarka do akumulator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Kaseta z bitami typu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torx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(po 3 sztuki w zakresie TX - 10 do TX 50)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Standardowy zestaw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min. 8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wraz z uchwytem magnetycznym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DomylneA"/>
              <w:rPr>
                <w:rFonts w:ascii="Verdana" w:eastAsia="Verdana" w:hAnsi="Verdana" w:cs="Verdana"/>
                <w:color w:val="474747"/>
                <w:sz w:val="18"/>
                <w:szCs w:val="18"/>
                <w:u w:color="474747"/>
              </w:rPr>
            </w:pPr>
            <w:r>
              <w:rPr>
                <w:rFonts w:ascii="Verdana" w:hAnsi="Verdana"/>
                <w:color w:val="474747"/>
                <w:sz w:val="18"/>
                <w:szCs w:val="18"/>
                <w:u w:color="474747"/>
              </w:rPr>
              <w:t>Gwarancja min. 2 lata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łączenie z innymi walizkami narzędziowymi</w:t>
            </w:r>
          </w:p>
        </w:tc>
      </w:tr>
      <w:tr w:rsidR="008332DA">
        <w:trPr>
          <w:trHeight w:val="311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Pakiet montażowy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Zestaw urządzeń do przeprowadzania montażu</w:t>
            </w:r>
          </w:p>
        </w:tc>
        <w:tc>
          <w:tcPr>
            <w:tcW w:w="1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Wyposażenie zestawu: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rękojeść wkrętaka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uchwyt narzędziowy magnetyczny uchwyt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długi magnetyczny uchwyt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adapter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wiertarki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nawiertak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wierteł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nawiertak z ogranicznikiem głębokości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wiertło centrujące z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końc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wkręcania i wykręcania hak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długich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min 10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zestaw kr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tkich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bit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min 40 szt.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łączenie z innymi walizkami narzędziowymi</w:t>
            </w:r>
          </w:p>
        </w:tc>
      </w:tr>
      <w:tr w:rsidR="008332DA">
        <w:trPr>
          <w:trHeight w:val="399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Odkurzacz mobilny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Mobilny odkurzacz przemysłowy</w:t>
            </w:r>
          </w:p>
        </w:tc>
        <w:tc>
          <w:tcPr>
            <w:tcW w:w="1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Wielkość przepływu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3700 l/min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Długość przewodu zasilającego izolowanego gumą</w:t>
            </w:r>
            <w:r>
              <w:rPr>
                <w:rFonts w:ascii="Verdana" w:hAnsi="Verdana"/>
                <w:sz w:val="18"/>
                <w:szCs w:val="18"/>
                <w:lang w:val="da-DK"/>
              </w:rPr>
              <w:t>: min 7 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zbiornika min 24l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Gniazdo wtykowe o mocy przyłączeniowej maks. 240 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Ciężar maks. 14,5kg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System automatycznego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włanczania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wyłanczania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elektronarzędzi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pracy na morko i na sucho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Zapasowe worki filtrujące 5szt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Zestaw zdalnej obsługi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bluetooth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Możliwość pracy w systemie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bluetooth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Dodatkowy zestaw do czyszczenia w tym: wąż ssący, rura zagięta, ssawka do szczelin, pędzel ssący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Separator pyłów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DomylneA"/>
              <w:rPr>
                <w:rFonts w:ascii="Verdana" w:eastAsia="Verdana" w:hAnsi="Verdana" w:cs="Verdana"/>
                <w:color w:val="474747"/>
                <w:sz w:val="18"/>
                <w:szCs w:val="18"/>
                <w:u w:color="474747"/>
              </w:rPr>
            </w:pPr>
            <w:r>
              <w:rPr>
                <w:rFonts w:ascii="Verdana" w:hAnsi="Verdana"/>
                <w:color w:val="474747"/>
                <w:sz w:val="18"/>
                <w:szCs w:val="18"/>
                <w:u w:color="474747"/>
              </w:rPr>
              <w:t>Gwarancja min. 2 lata</w:t>
            </w:r>
          </w:p>
          <w:p w:rsidR="008332DA" w:rsidRDefault="008332DA">
            <w:pPr>
              <w:pStyle w:val="DomylneA"/>
              <w:rPr>
                <w:rFonts w:ascii="Verdana" w:eastAsia="Verdana" w:hAnsi="Verdana" w:cs="Verdana"/>
                <w:color w:val="474747"/>
                <w:sz w:val="18"/>
                <w:szCs w:val="18"/>
                <w:u w:color="474747"/>
              </w:rPr>
            </w:pP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Odrębna walizka dla zestawu do czyszczenia oraz separatora </w:t>
            </w:r>
            <w:proofErr w:type="spellStart"/>
            <w:r>
              <w:rPr>
                <w:rFonts w:ascii="Verdana" w:hAnsi="Verdana"/>
                <w:sz w:val="18"/>
                <w:szCs w:val="18"/>
                <w:u w:color="ED220B"/>
              </w:rPr>
              <w:t>pyłó</w:t>
            </w:r>
            <w:proofErr w:type="spellEnd"/>
            <w:r>
              <w:rPr>
                <w:rFonts w:ascii="Verdana" w:hAnsi="Verdana"/>
                <w:sz w:val="18"/>
                <w:szCs w:val="18"/>
                <w:u w:color="ED220B"/>
                <w:lang w:val="en-US"/>
              </w:rPr>
              <w:t>w</w:t>
            </w:r>
          </w:p>
        </w:tc>
      </w:tr>
      <w:tr w:rsidR="008332DA">
        <w:trPr>
          <w:trHeight w:val="290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Odkurzacz mobilny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Mobilny odkurzacz przemysłowy</w:t>
            </w:r>
          </w:p>
        </w:tc>
        <w:tc>
          <w:tcPr>
            <w:tcW w:w="1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Wielkość przepływu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3800 l/min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Długość przewodu zasilającego izolowanego gumą</w:t>
            </w:r>
            <w:r>
              <w:rPr>
                <w:rFonts w:ascii="Verdana" w:hAnsi="Verdana"/>
                <w:sz w:val="18"/>
                <w:szCs w:val="18"/>
                <w:lang w:val="da-DK"/>
              </w:rPr>
              <w:t>: min 7m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Pojemność zbiornika min 45l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Gniazdo wtykowe o mocy przyłączeniowej maks. 240 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Ciężar maks. 20 kg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System automatycznego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włanczania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wyłanczania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elektronarzędzi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pracy na morko i na sucho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Zapasowe worki filtrujące 5szt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Uchwyt do mocowania Szlifierek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Gwarancja min. 2 lata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 xml:space="preserve">Możliwość pracy w systemie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bluetooth</w:t>
            </w:r>
            <w:proofErr w:type="spellEnd"/>
          </w:p>
        </w:tc>
      </w:tr>
      <w:tr w:rsidR="008332DA">
        <w:trPr>
          <w:trHeight w:val="158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Mobilny warsztat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wyposażony w koła  umożliwiający szybkie przemieszczenie podstawowych narzędzi pracy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Średnica kółek nie mniejsza niż 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100mm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da-DK"/>
              </w:rPr>
              <w:t>Ud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źwig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90kg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Stół roboczy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Szuflada na narzędzia o udźwigu min. 15kg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Wysokość robocza maks. 90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0mm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Wymiary stołu: min. 400 x 350 mm</w:t>
            </w:r>
          </w:p>
        </w:tc>
      </w:tr>
      <w:tr w:rsidR="008332DA">
        <w:trPr>
          <w:trHeight w:val="312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Frezarka g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rnowrzecieniowa</w:t>
            </w:r>
            <w:proofErr w:type="spellEnd"/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Narzędzie do frezowania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Pob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r mocy maks. 1600W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na biegu jałowym w przedziale min. 9000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24 000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Średnica uchwytu zaciskowego w przedziale 5 - 13mm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Głębokość frezowania min. 70mm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Regulacja głębokości frezowania za pomocą pokrętła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Przyłącze do odsysania pyłu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Przew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d zasilający odpinany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Klucz do wymiany frez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Łapacz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Prowadnica boczna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Adapter prowadzący</w:t>
            </w:r>
          </w:p>
          <w:p w:rsidR="008332DA" w:rsidRDefault="0004719A">
            <w:pPr>
              <w:pStyle w:val="DomylneA"/>
              <w:rPr>
                <w:rFonts w:ascii="Verdana" w:eastAsia="Verdana" w:hAnsi="Verdana" w:cs="Verdana"/>
                <w:color w:val="474747"/>
                <w:sz w:val="18"/>
                <w:szCs w:val="18"/>
                <w:u w:color="474747"/>
              </w:rPr>
            </w:pPr>
            <w:r>
              <w:rPr>
                <w:rFonts w:ascii="Verdana" w:hAnsi="Verdana"/>
                <w:color w:val="474747"/>
                <w:sz w:val="18"/>
                <w:szCs w:val="18"/>
                <w:u w:color="474747"/>
              </w:rPr>
              <w:t>Gwarancja min. 2 lata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Walizka  wykonana z materiału typu ABS, wyposażona w chwyt do przenoszenia oraz zatrzaski umożliwiające systemowe łączenie z innymi walizkami narzędziowymi </w:t>
            </w:r>
          </w:p>
        </w:tc>
      </w:tr>
      <w:tr w:rsidR="008332DA">
        <w:trPr>
          <w:trHeight w:val="487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Frezarka do połączeń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Narzędzie do wykonywania połączeń stolarskich w zestawie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Możliwość wykonywania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otwor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wpustowych, podłużnych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ustawienia standardowych głębokość frezowania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Przew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d zasilający odpinany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Pob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r mocy maks. 450W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na biegu jałowym min 24 000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Maksymalna głębokość frezowania  30mm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Frez umożliwiający zastosowanie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kołk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połączeniowych o średnicach w zakresie 4-10mm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frezowania po skosie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Wyposażenie dodatkowe: prowadnica, przykładnica do listem, przykładnica poprzeczna, zestaw frez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łącznik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drewnianych do połączeń stolarskich w tym: 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4 x20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5x30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6x40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8x40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8x50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10x50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frezy 4, 5, 6, 8, 10 mm</w:t>
            </w:r>
          </w:p>
          <w:p w:rsidR="008332DA" w:rsidRDefault="008332DA">
            <w:pPr>
              <w:pStyle w:val="Domylne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Walizka  wykonana z materiału typu ABS, wyposażona w chwyt do przenoszenia oraz zatrzaski umożliwiające łączenie z innymi walizkami narzędziowymi</w:t>
            </w:r>
          </w:p>
        </w:tc>
      </w:tr>
      <w:tr w:rsidR="008332DA">
        <w:trPr>
          <w:trHeight w:val="400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Ukośnica przesuwna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Mobilna Pił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a sto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łowa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Elektroniczny system regulacji prędkości obrotowej wraz z kontrolą temperatury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Pob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r mocy min. 1500W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na biegu jałowym w przedziale min 1300 maks. 3600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Średnica tarczy pilarskiej min. 250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Głębokość cięcia w przedziale 0 - 120mm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Kąt nachylenia min 45st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Kąt skosu min 50st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Przyłącze do odsysania pyłu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Wysokość robocza maks. 90cm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Wskaźnik laserowy prowadzenia cię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cia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szybkiego - zaciskowego wymiany tarczy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Stół roboczy składany wyposażony w koła do szybkiego transportu pilarki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Zaciski mocujące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Prowadnica teleskopowa ze skalą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Regulowana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podp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długich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materiałó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Tarcza pilarska uniwersalna</w:t>
            </w:r>
          </w:p>
          <w:p w:rsidR="008332DA" w:rsidRDefault="0004719A">
            <w:pPr>
              <w:pStyle w:val="DomylneA"/>
            </w:pPr>
            <w:r>
              <w:rPr>
                <w:rFonts w:ascii="Verdana" w:hAnsi="Verdana"/>
                <w:color w:val="474747"/>
                <w:sz w:val="18"/>
                <w:szCs w:val="18"/>
                <w:u w:color="474747"/>
              </w:rPr>
              <w:t>Gwarancja min. 2 lata</w:t>
            </w:r>
          </w:p>
        </w:tc>
      </w:tr>
      <w:tr w:rsidR="008332DA">
        <w:trPr>
          <w:trHeight w:val="3990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Zagłę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>biarka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Pilarka ręczna w zestawie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Elektroniczny system regulacji prędkości obrotowej wraz z kontrolą temperatury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Pob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r mocy min. 1200W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Prędkość obrotowa na biegu jałowym w przedziale min 1800 maks. 6000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/min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Średnica tarczy pilarskiej min. 150 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Głębokość cię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cia min. 50mm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regulacji kątowej w przedziale min 1- maks. 50%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Przyłącze do odsysania pyłu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szybkiego - zaciskowego wymiany tarczy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Odpinany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d zasilający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Akcesoria dodatkowe: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Tarcza pilarska min. 45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zęb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Szyna prowadząca aluminiowa o długoś</w:t>
            </w:r>
            <w:r>
              <w:rPr>
                <w:rFonts w:ascii="Verdana" w:hAnsi="Verdana"/>
                <w:sz w:val="18"/>
                <w:szCs w:val="18"/>
                <w:lang w:val="da-DK"/>
              </w:rPr>
              <w:t>ci min 1m</w:t>
            </w:r>
            <w:r>
              <w:rPr>
                <w:rFonts w:ascii="Verdana" w:hAnsi="Verdana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Szyna prowadząca aluminiowa o długoś</w:t>
            </w:r>
            <w:r>
              <w:rPr>
                <w:rFonts w:ascii="Verdana" w:hAnsi="Verdana"/>
                <w:sz w:val="18"/>
                <w:szCs w:val="18"/>
                <w:lang w:val="da-DK"/>
              </w:rPr>
              <w:t xml:space="preserve">ci min </w:t>
            </w:r>
            <w:r>
              <w:rPr>
                <w:rFonts w:ascii="Verdana" w:hAnsi="Verdana"/>
                <w:sz w:val="18"/>
                <w:szCs w:val="18"/>
              </w:rPr>
              <w:t xml:space="preserve">2.2 m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Walizka  wykonana z materiału typu ABS, wyposażona w chwyt do przenoszenia oraz zatrzaski umożliwiające systemowe łączenie z innymi walizkami narzędziowymi 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Dodatkowy zestaw wyposażenia w tym: 2 ściski, nakładka zabezpieczająca, kątomierz, elementy do łączenia szyn, skrzynia transportowa  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color w:val="474747"/>
                <w:sz w:val="18"/>
                <w:szCs w:val="18"/>
                <w:u w:color="474747"/>
              </w:rPr>
              <w:t>Gwarancja min. 2 lata</w:t>
            </w:r>
          </w:p>
        </w:tc>
      </w:tr>
      <w:tr w:rsidR="008332DA">
        <w:trPr>
          <w:trHeight w:val="2914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Zestaw walizek narzędziowych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Zestaw walizek - pojemnik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 do przechowywania narzędzi podręcznych oraz materiałów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eksploatacyjncyh</w:t>
            </w:r>
            <w:proofErr w:type="spellEnd"/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pojemnik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tym: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Pojemnik do przechowywania drobnych części z przegr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dkami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Wk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łady do pojemnik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na drobne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częś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ci </w:t>
            </w:r>
            <w:r>
              <w:rPr>
                <w:rFonts w:ascii="Verdana" w:hAnsi="Verdana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Pojemnik rozkładany w wyjmowanymi wkładami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Pojemnik 3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pi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ątrowy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przechowywania materiałów eksploatacyjnych - 1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przewożenia pojemnik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w  - 2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szt</w:t>
            </w:r>
            <w:proofErr w:type="spellEnd"/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Parametry dla wszystkich pojemnik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Materia</w:t>
            </w:r>
            <w:r>
              <w:rPr>
                <w:rFonts w:ascii="Verdana" w:hAnsi="Verdana"/>
                <w:sz w:val="18"/>
                <w:szCs w:val="18"/>
              </w:rPr>
              <w:t>ł: ABS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Uchwyt - rączka do przenoszenia pojemnika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System zatrzask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w umożliwiających trwałe łączenie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poszczeg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lnych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pojemnik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</w:t>
            </w:r>
          </w:p>
        </w:tc>
      </w:tr>
      <w:tr w:rsidR="008332DA">
        <w:trPr>
          <w:trHeight w:val="2804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Stół wielofunkcyjny wraz z akcesoriami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Stół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wielofunkcyjny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wraz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akcesoriami</w:t>
            </w:r>
            <w:proofErr w:type="spellEnd"/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Ciężar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 20 -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30,00 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szerokość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obrabianego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elementu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800,00 mm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Wymiary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stołu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W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przedziale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długość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1000 - 1200mm x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szerokość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700 - 8000 mm 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Wysokość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stołu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złożeniu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większa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niż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2000 mm, po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rozłożeniu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większa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niż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900 mm.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obciążenie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min. 120,00 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Materia</w:t>
            </w:r>
            <w:r>
              <w:rPr>
                <w:rFonts w:ascii="Verdana" w:hAnsi="Verdana"/>
                <w:sz w:val="18"/>
                <w:szCs w:val="18"/>
              </w:rPr>
              <w:t xml:space="preserve">ł: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aluminium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Dodatkowe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wyposażenie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zderzak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przesuwny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Przykładnica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kątowa</w:t>
            </w:r>
            <w:proofErr w:type="spellEnd"/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Zacisk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stolarski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</w:tr>
      <w:tr w:rsidR="008332DA">
        <w:trPr>
          <w:trHeight w:val="2804"/>
        </w:trPr>
        <w:tc>
          <w:tcPr>
            <w:tcW w:w="18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3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Mobilna lampa robocza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Mobilna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lampa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robocza</w:t>
            </w:r>
            <w:proofErr w:type="spellEnd"/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rozmieszczenie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diod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umożliwiające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uzskanie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kątu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rozpraszania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światła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170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°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Barwa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światła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5000K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Żywotność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di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 xml:space="preserve">d: min. 9000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godzin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Klasa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obudowy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min IP 55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Długość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przewodu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min 4m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Ciężar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4kg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lata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Statyw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lampy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Min 1.5 m</w:t>
            </w:r>
          </w:p>
          <w:p w:rsidR="008332DA" w:rsidRDefault="008332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Walizka  wykonana z materiału typu ABS, wyposażona w chwyt do przenoszenia oraz zatrzaski umożliwiające systemowe łączenie z innymi walizkami narzędziowymi </w:t>
            </w:r>
          </w:p>
        </w:tc>
      </w:tr>
    </w:tbl>
    <w:p w:rsidR="008332DA" w:rsidRDefault="008332DA">
      <w:pPr>
        <w:widowControl w:val="0"/>
        <w:ind w:left="540" w:hanging="540"/>
        <w:jc w:val="both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widowControl w:val="0"/>
        <w:ind w:left="432" w:hanging="432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widowControl w:val="0"/>
        <w:ind w:left="324" w:hanging="324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widowControl w:val="0"/>
        <w:ind w:left="216" w:hanging="216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332DA" w:rsidRDefault="008332DA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B7FC7" w:rsidRDefault="007B7FC7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Część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2: </w:t>
      </w:r>
      <w:proofErr w:type="spellStart"/>
      <w:r>
        <w:rPr>
          <w:rFonts w:ascii="Verdana" w:hAnsi="Verdana"/>
          <w:b/>
          <w:bCs/>
          <w:sz w:val="20"/>
          <w:szCs w:val="20"/>
        </w:rPr>
        <w:t>Dostawa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zestawu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zrzutowego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kabuki.</w:t>
      </w: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Przedmiotem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jest </w:t>
      </w:r>
      <w:proofErr w:type="spellStart"/>
      <w:r>
        <w:rPr>
          <w:rFonts w:ascii="Verdana" w:hAnsi="Verdana"/>
          <w:sz w:val="20"/>
          <w:szCs w:val="20"/>
        </w:rPr>
        <w:t>dostawa</w:t>
      </w:r>
      <w:proofErr w:type="spellEnd"/>
      <w:r>
        <w:rPr>
          <w:rFonts w:ascii="Verdana" w:hAnsi="Verdana"/>
          <w:sz w:val="20"/>
          <w:szCs w:val="20"/>
        </w:rPr>
        <w:t xml:space="preserve"> 1 </w:t>
      </w:r>
      <w:proofErr w:type="spellStart"/>
      <w:r>
        <w:rPr>
          <w:rFonts w:ascii="Verdana" w:hAnsi="Verdana"/>
          <w:sz w:val="20"/>
          <w:szCs w:val="20"/>
        </w:rPr>
        <w:t>zestawu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zrzutowego</w:t>
      </w:r>
      <w:proofErr w:type="spellEnd"/>
      <w:r>
        <w:rPr>
          <w:rFonts w:ascii="Verdana" w:hAnsi="Verdana"/>
          <w:sz w:val="20"/>
          <w:szCs w:val="20"/>
        </w:rPr>
        <w:t xml:space="preserve"> do kabuki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kurtyn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scenicznych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potrzeby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Opery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Wrocławskiej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zgodnie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poniższą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specyfikacją</w:t>
      </w:r>
      <w:proofErr w:type="spellEnd"/>
      <w:r>
        <w:rPr>
          <w:rFonts w:ascii="Verdana" w:hAnsi="Verdana"/>
          <w:sz w:val="20"/>
          <w:szCs w:val="20"/>
        </w:rPr>
        <w:t xml:space="preserve"> .</w:t>
      </w: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Dostarczane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urządzenia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muszą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być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fabrycznie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nowe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nieużywane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nie</w:t>
      </w:r>
      <w:proofErr w:type="spellEnd"/>
      <w:r>
        <w:rPr>
          <w:rFonts w:ascii="Verdana" w:hAnsi="Verdana"/>
          <w:sz w:val="20"/>
          <w:szCs w:val="20"/>
        </w:rPr>
        <w:t xml:space="preserve">    </w:t>
      </w:r>
      <w:proofErr w:type="spellStart"/>
      <w:r>
        <w:rPr>
          <w:rFonts w:ascii="Verdana" w:hAnsi="Verdana"/>
          <w:sz w:val="20"/>
          <w:szCs w:val="20"/>
        </w:rPr>
        <w:t>powystawowe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nieregenerowane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kompletne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oznakowane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znakiem</w:t>
      </w:r>
      <w:proofErr w:type="spellEnd"/>
      <w:r>
        <w:rPr>
          <w:rFonts w:ascii="Verdana" w:hAnsi="Verdana"/>
          <w:sz w:val="20"/>
          <w:szCs w:val="20"/>
        </w:rPr>
        <w:t xml:space="preserve">  CE,  a  </w:t>
      </w:r>
      <w:proofErr w:type="spellStart"/>
      <w:r>
        <w:rPr>
          <w:rFonts w:ascii="Verdana" w:hAnsi="Verdana"/>
          <w:sz w:val="20"/>
          <w:szCs w:val="20"/>
        </w:rPr>
        <w:t>także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posiadać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instrukcje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gwarancje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zobowiązany</w:t>
      </w:r>
      <w:proofErr w:type="spellEnd"/>
      <w:r>
        <w:rPr>
          <w:rFonts w:ascii="Verdana" w:hAnsi="Verdana"/>
          <w:sz w:val="20"/>
          <w:szCs w:val="20"/>
        </w:rPr>
        <w:t xml:space="preserve">  jest </w:t>
      </w:r>
      <w:proofErr w:type="spellStart"/>
      <w:r>
        <w:rPr>
          <w:rFonts w:ascii="Verdana" w:hAnsi="Verdana"/>
          <w:sz w:val="20"/>
          <w:szCs w:val="20"/>
        </w:rPr>
        <w:t>dostarczyć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Zamawiającemu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wykonując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kartę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gwarancyjną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instrukcję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obsługi</w:t>
      </w:r>
      <w:proofErr w:type="spellEnd"/>
      <w:r>
        <w:rPr>
          <w:rFonts w:ascii="Verdana" w:hAnsi="Verdana"/>
          <w:sz w:val="20"/>
          <w:szCs w:val="20"/>
        </w:rPr>
        <w:t xml:space="preserve"> (w </w:t>
      </w:r>
      <w:proofErr w:type="spellStart"/>
      <w:r>
        <w:rPr>
          <w:rFonts w:ascii="Verdana" w:hAnsi="Verdana"/>
          <w:sz w:val="20"/>
          <w:szCs w:val="20"/>
        </w:rPr>
        <w:t>języku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polskim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angielskim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Wszystkie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urządzenia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składające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powinny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spełniać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wymogi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określone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powszechnie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obowiązującymi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przepisami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prawa</w:t>
      </w:r>
      <w:proofErr w:type="spellEnd"/>
      <w:r>
        <w:rPr>
          <w:rFonts w:ascii="Verdana" w:hAnsi="Verdana"/>
          <w:sz w:val="20"/>
          <w:szCs w:val="20"/>
        </w:rPr>
        <w:t xml:space="preserve"> dot. </w:t>
      </w:r>
      <w:proofErr w:type="spellStart"/>
      <w:r>
        <w:rPr>
          <w:rFonts w:ascii="Verdana" w:hAnsi="Verdana"/>
          <w:sz w:val="20"/>
          <w:szCs w:val="20"/>
        </w:rPr>
        <w:t>prawa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dopuszczenia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dostosowania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używania</w:t>
      </w:r>
      <w:proofErr w:type="spellEnd"/>
      <w:r>
        <w:rPr>
          <w:rFonts w:ascii="Verdana" w:hAnsi="Verdana"/>
          <w:sz w:val="20"/>
          <w:szCs w:val="20"/>
        </w:rPr>
        <w:t xml:space="preserve"> w  </w:t>
      </w:r>
      <w:proofErr w:type="spellStart"/>
      <w:r>
        <w:rPr>
          <w:rFonts w:ascii="Verdana" w:hAnsi="Verdana"/>
          <w:sz w:val="20"/>
          <w:szCs w:val="20"/>
        </w:rPr>
        <w:t>Polsce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posiadać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stosowne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dokumenty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świadczące</w:t>
      </w:r>
      <w:proofErr w:type="spellEnd"/>
      <w:r>
        <w:rPr>
          <w:rFonts w:ascii="Verdana" w:hAnsi="Verdana"/>
          <w:sz w:val="20"/>
          <w:szCs w:val="20"/>
        </w:rPr>
        <w:t xml:space="preserve">  o  </w:t>
      </w:r>
      <w:proofErr w:type="spellStart"/>
      <w:r>
        <w:rPr>
          <w:rFonts w:ascii="Verdana" w:hAnsi="Verdana"/>
          <w:sz w:val="20"/>
          <w:szCs w:val="20"/>
        </w:rPr>
        <w:t>spełnianiu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wszystkich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niezbędnych</w:t>
      </w:r>
      <w:proofErr w:type="spellEnd"/>
      <w:r>
        <w:rPr>
          <w:rFonts w:ascii="Verdana" w:hAnsi="Verdana"/>
          <w:sz w:val="20"/>
          <w:szCs w:val="20"/>
        </w:rPr>
        <w:t xml:space="preserve"> norm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wytycznych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które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powinien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spełniać</w:t>
      </w:r>
      <w:proofErr w:type="spellEnd"/>
      <w:r>
        <w:rPr>
          <w:rFonts w:ascii="Verdana" w:hAnsi="Verdana"/>
          <w:sz w:val="20"/>
          <w:szCs w:val="20"/>
        </w:rPr>
        <w:t xml:space="preserve"> w/w </w:t>
      </w:r>
      <w:proofErr w:type="spellStart"/>
      <w:r>
        <w:rPr>
          <w:rFonts w:ascii="Verdana" w:hAnsi="Verdana"/>
          <w:sz w:val="20"/>
          <w:szCs w:val="20"/>
        </w:rPr>
        <w:t>sprzęt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dopuszczeniem</w:t>
      </w:r>
      <w:proofErr w:type="spellEnd"/>
      <w:r>
        <w:rPr>
          <w:rFonts w:ascii="Verdana" w:hAnsi="Verdana"/>
          <w:sz w:val="20"/>
          <w:szCs w:val="20"/>
        </w:rPr>
        <w:t xml:space="preserve"> go do </w:t>
      </w:r>
      <w:proofErr w:type="spellStart"/>
      <w:r>
        <w:rPr>
          <w:rFonts w:ascii="Verdana" w:hAnsi="Verdana"/>
          <w:sz w:val="20"/>
          <w:szCs w:val="20"/>
        </w:rPr>
        <w:t>używania</w:t>
      </w:r>
      <w:proofErr w:type="spellEnd"/>
      <w:r>
        <w:rPr>
          <w:rFonts w:ascii="Verdana" w:hAnsi="Verdana"/>
          <w:sz w:val="20"/>
          <w:szCs w:val="20"/>
        </w:rPr>
        <w:t xml:space="preserve">. Na  </w:t>
      </w:r>
      <w:proofErr w:type="spellStart"/>
      <w:r>
        <w:rPr>
          <w:rFonts w:ascii="Verdana" w:hAnsi="Verdana"/>
          <w:sz w:val="20"/>
          <w:szCs w:val="20"/>
        </w:rPr>
        <w:t>każde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żądanie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Zamawiającego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 jest  </w:t>
      </w:r>
      <w:proofErr w:type="spellStart"/>
      <w:r>
        <w:rPr>
          <w:rFonts w:ascii="Verdana" w:hAnsi="Verdana"/>
          <w:sz w:val="20"/>
          <w:szCs w:val="20"/>
        </w:rPr>
        <w:t>zobowiązany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okazać</w:t>
      </w:r>
      <w:proofErr w:type="spellEnd"/>
      <w:r>
        <w:rPr>
          <w:rFonts w:ascii="Verdana" w:hAnsi="Verdana"/>
          <w:sz w:val="20"/>
          <w:szCs w:val="20"/>
        </w:rPr>
        <w:t xml:space="preserve">  w/w  </w:t>
      </w:r>
      <w:proofErr w:type="spellStart"/>
      <w:r>
        <w:rPr>
          <w:rFonts w:ascii="Verdana" w:hAnsi="Verdana"/>
          <w:sz w:val="20"/>
          <w:szCs w:val="20"/>
        </w:rPr>
        <w:t>dokumenty</w:t>
      </w:r>
      <w:proofErr w:type="spellEnd"/>
      <w:r>
        <w:rPr>
          <w:rFonts w:ascii="Verdana" w:hAnsi="Verdana"/>
          <w:sz w:val="20"/>
          <w:szCs w:val="20"/>
        </w:rPr>
        <w:t xml:space="preserve">  w </w:t>
      </w:r>
      <w:proofErr w:type="spellStart"/>
      <w:r>
        <w:rPr>
          <w:rFonts w:ascii="Verdana" w:hAnsi="Verdana"/>
          <w:sz w:val="20"/>
          <w:szCs w:val="20"/>
        </w:rPr>
        <w:t>oryginale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kopii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poświadczonej</w:t>
      </w:r>
      <w:proofErr w:type="spellEnd"/>
      <w:r>
        <w:rPr>
          <w:rFonts w:ascii="Verdana" w:hAnsi="Verdana"/>
          <w:sz w:val="20"/>
          <w:szCs w:val="20"/>
        </w:rPr>
        <w:t xml:space="preserve"> za </w:t>
      </w:r>
      <w:proofErr w:type="spellStart"/>
      <w:r>
        <w:rPr>
          <w:rFonts w:ascii="Verdana" w:hAnsi="Verdana"/>
          <w:sz w:val="20"/>
          <w:szCs w:val="20"/>
        </w:rPr>
        <w:t>zgodność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oryginałem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Zamawiający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wymaga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zaoferowania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gwarancji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dostarczony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okres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minimalny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wynoszący</w:t>
      </w:r>
      <w:proofErr w:type="spellEnd"/>
      <w:r>
        <w:rPr>
          <w:rFonts w:ascii="Verdana" w:hAnsi="Verdana"/>
          <w:sz w:val="20"/>
          <w:szCs w:val="20"/>
        </w:rPr>
        <w:t xml:space="preserve">  24  </w:t>
      </w:r>
      <w:proofErr w:type="spellStart"/>
      <w:r>
        <w:rPr>
          <w:rFonts w:ascii="Verdana" w:hAnsi="Verdana"/>
          <w:sz w:val="20"/>
          <w:szCs w:val="20"/>
        </w:rPr>
        <w:t>miesięcy</w:t>
      </w:r>
      <w:proofErr w:type="spellEnd"/>
      <w:r>
        <w:rPr>
          <w:rFonts w:ascii="Verdana" w:hAnsi="Verdana"/>
          <w:sz w:val="20"/>
          <w:szCs w:val="20"/>
        </w:rPr>
        <w:t xml:space="preserve">.  </w:t>
      </w:r>
      <w:proofErr w:type="spellStart"/>
      <w:r>
        <w:rPr>
          <w:rFonts w:ascii="Verdana" w:hAnsi="Verdana"/>
          <w:sz w:val="20"/>
          <w:szCs w:val="20"/>
        </w:rPr>
        <w:t>Warunki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wykonywania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gwarancji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szczegółowo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zostały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określone</w:t>
      </w:r>
      <w:proofErr w:type="spellEnd"/>
      <w:r>
        <w:rPr>
          <w:rFonts w:ascii="Verdana" w:hAnsi="Verdana"/>
          <w:sz w:val="20"/>
          <w:szCs w:val="20"/>
        </w:rPr>
        <w:t xml:space="preserve"> we </w:t>
      </w:r>
      <w:proofErr w:type="spellStart"/>
      <w:r>
        <w:rPr>
          <w:rFonts w:ascii="Verdana" w:hAnsi="Verdana"/>
          <w:sz w:val="20"/>
          <w:szCs w:val="20"/>
        </w:rPr>
        <w:t>Wzorze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 xml:space="preserve"> –</w:t>
      </w:r>
      <w:proofErr w:type="spellStart"/>
      <w:r>
        <w:rPr>
          <w:rFonts w:ascii="Verdana" w:hAnsi="Verdana"/>
          <w:sz w:val="20"/>
          <w:szCs w:val="20"/>
        </w:rPr>
        <w:t>załącznik</w:t>
      </w:r>
      <w:proofErr w:type="spellEnd"/>
      <w:r>
        <w:rPr>
          <w:rFonts w:ascii="Verdana" w:hAnsi="Verdana"/>
          <w:sz w:val="20"/>
          <w:szCs w:val="20"/>
        </w:rPr>
        <w:t xml:space="preserve"> nr 5 do SIWZ</w:t>
      </w: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 </w:t>
      </w:r>
      <w:proofErr w:type="spellStart"/>
      <w:r>
        <w:rPr>
          <w:rFonts w:ascii="Verdana" w:hAnsi="Verdana"/>
          <w:sz w:val="20"/>
          <w:szCs w:val="20"/>
        </w:rPr>
        <w:t>cenie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oferty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winien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uwzględnić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wszelkie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koszty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niezbędne</w:t>
      </w:r>
      <w:proofErr w:type="spellEnd"/>
      <w:r>
        <w:rPr>
          <w:rFonts w:ascii="Verdana" w:hAnsi="Verdana"/>
          <w:sz w:val="20"/>
          <w:szCs w:val="20"/>
        </w:rPr>
        <w:t xml:space="preserve">  do  </w:t>
      </w:r>
      <w:proofErr w:type="spellStart"/>
      <w:r>
        <w:rPr>
          <w:rFonts w:ascii="Verdana" w:hAnsi="Verdana"/>
          <w:sz w:val="20"/>
          <w:szCs w:val="20"/>
        </w:rPr>
        <w:t>dostarczenia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uruchomienia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przedmiotu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, o </w:t>
      </w:r>
      <w:proofErr w:type="spellStart"/>
      <w:r>
        <w:rPr>
          <w:rFonts w:ascii="Verdana" w:hAnsi="Verdana"/>
          <w:sz w:val="20"/>
          <w:szCs w:val="20"/>
        </w:rPr>
        <w:t>których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powyżej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w w/w. </w:t>
      </w:r>
      <w:proofErr w:type="spellStart"/>
      <w:r>
        <w:rPr>
          <w:rFonts w:ascii="Verdana" w:hAnsi="Verdana"/>
          <w:sz w:val="20"/>
          <w:szCs w:val="20"/>
        </w:rPr>
        <w:t>załącznikach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poniższą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specyfikacją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4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74"/>
        <w:gridCol w:w="2268"/>
        <w:gridCol w:w="6935"/>
      </w:tblGrid>
      <w:tr w:rsidR="008332DA">
        <w:trPr>
          <w:trHeight w:val="5338"/>
          <w:jc w:val="center"/>
        </w:trPr>
        <w:tc>
          <w:tcPr>
            <w:tcW w:w="4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1A"/>
            </w:pPr>
            <w:r>
              <w:lastRenderedPageBreak/>
              <w:t>System zrzutu kurtyn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</w:pPr>
            <w:r>
              <w:rPr>
                <w:rFonts w:ascii="Verdana" w:hAnsi="Verdana"/>
              </w:rPr>
              <w:t>1 zestaw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Zestaw urządzeń do automatycznego zrzutu kurtyn przy użyciu protokołu DMX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W skład zestawu wchodzi: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1 sztuka: Podstawowy układ sterowania o parametrach: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Możliwość obsługi do min. 20 zespołów - zaczep</w:t>
            </w:r>
            <w:r>
              <w:rPr>
                <w:rFonts w:ascii="Verdana" w:hAnsi="Verdana"/>
                <w:lang w:val="es-ES_tradnl"/>
              </w:rPr>
              <w:t>ó</w:t>
            </w:r>
            <w:r>
              <w:rPr>
                <w:rFonts w:ascii="Verdana" w:hAnsi="Verdana"/>
                <w:lang w:val="en-US"/>
              </w:rPr>
              <w:t>w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 krokowy system odczepiania zapobiegający przypadkowemu zrzuceniu kurtyn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Adresowanie DMX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1 sztuka czujnik awarii zasilania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13 sztuk zespołu zrzutowego  o parametrach: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Łatwy i szybki montaż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Robocze diody LED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Zaciski magnetyczne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Dodatkowe wyposażenie zestawu:</w:t>
            </w:r>
          </w:p>
          <w:p w:rsidR="008332DA" w:rsidRDefault="008332DA">
            <w:pPr>
              <w:pStyle w:val="Styltabeli2A"/>
              <w:rPr>
                <w:rFonts w:ascii="Verdana" w:eastAsia="Verdana" w:hAnsi="Verdana" w:cs="Verdana"/>
              </w:rPr>
            </w:pP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Okablowanie do układu sterującego oraz zespołów zrzutowych, min 30m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Obejmy do mocowania system</w:t>
            </w:r>
            <w:r>
              <w:rPr>
                <w:rFonts w:ascii="Verdana" w:hAnsi="Verdana"/>
                <w:lang w:val="es-ES_tradnl"/>
              </w:rPr>
              <w:t>ó</w:t>
            </w:r>
            <w:r>
              <w:rPr>
                <w:rFonts w:ascii="Verdana" w:hAnsi="Verdana"/>
              </w:rPr>
              <w:t xml:space="preserve">w zrzutowych na </w:t>
            </w:r>
            <w:proofErr w:type="spellStart"/>
            <w:r>
              <w:rPr>
                <w:rFonts w:ascii="Verdana" w:hAnsi="Verdana"/>
              </w:rPr>
              <w:t>sztankiecie</w:t>
            </w:r>
            <w:proofErr w:type="spellEnd"/>
            <w:r>
              <w:rPr>
                <w:rFonts w:ascii="Verdana" w:hAnsi="Verdana"/>
              </w:rPr>
              <w:t xml:space="preserve"> scenicznym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</w:rPr>
              <w:t>Gwarancja na zestaw min. 2 lata</w:t>
            </w:r>
          </w:p>
        </w:tc>
      </w:tr>
    </w:tbl>
    <w:p w:rsidR="008332DA" w:rsidRDefault="008332DA">
      <w:pPr>
        <w:widowControl w:val="0"/>
        <w:jc w:val="center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widowControl w:val="0"/>
        <w:ind w:left="432" w:hanging="432"/>
        <w:jc w:val="center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widowControl w:val="0"/>
        <w:ind w:left="324" w:hanging="324"/>
        <w:jc w:val="center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widowControl w:val="0"/>
        <w:ind w:left="216" w:hanging="216"/>
        <w:jc w:val="center"/>
        <w:rPr>
          <w:rFonts w:ascii="Verdana" w:eastAsia="Verdana" w:hAnsi="Verdana" w:cs="Verdana"/>
          <w:sz w:val="20"/>
          <w:szCs w:val="20"/>
        </w:rPr>
      </w:pP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Część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3: </w:t>
      </w:r>
      <w:proofErr w:type="spellStart"/>
      <w:r>
        <w:rPr>
          <w:rFonts w:ascii="Verdana" w:hAnsi="Verdana"/>
          <w:b/>
          <w:bCs/>
          <w:sz w:val="20"/>
          <w:szCs w:val="20"/>
        </w:rPr>
        <w:t>Dostawa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dwóch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zestawów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modułowych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magazynowy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stanowiących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wyposażenie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stanowisk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pracy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zgodnie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z </w:t>
      </w:r>
      <w:proofErr w:type="spellStart"/>
      <w:r>
        <w:rPr>
          <w:rFonts w:ascii="Verdana" w:hAnsi="Verdana"/>
          <w:b/>
          <w:bCs/>
          <w:sz w:val="20"/>
          <w:szCs w:val="20"/>
        </w:rPr>
        <w:t>Opisem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przedmiotu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zamówienia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8332DA" w:rsidRDefault="008332DA">
      <w:pPr>
        <w:pStyle w:val="Styltabeli2A"/>
        <w:rPr>
          <w:rFonts w:ascii="Calibri" w:eastAsia="Calibri" w:hAnsi="Calibri" w:cs="Calibri"/>
          <w:b/>
          <w:bCs/>
          <w:sz w:val="26"/>
          <w:szCs w:val="26"/>
        </w:rPr>
      </w:pPr>
    </w:p>
    <w:p w:rsidR="008332DA" w:rsidRDefault="0004719A">
      <w:pPr>
        <w:pStyle w:val="Styltabeli2A"/>
        <w:rPr>
          <w:rFonts w:ascii="Calibri" w:eastAsia="Calibri" w:hAnsi="Calibri" w:cs="Calibri"/>
          <w:sz w:val="26"/>
          <w:szCs w:val="26"/>
        </w:rPr>
      </w:pPr>
      <w:r>
        <w:rPr>
          <w:rFonts w:ascii="Verdana" w:hAnsi="Verdana"/>
        </w:rPr>
        <w:t xml:space="preserve">Przedmiotem </w:t>
      </w:r>
      <w:proofErr w:type="spellStart"/>
      <w:r>
        <w:rPr>
          <w:rFonts w:ascii="Verdana" w:hAnsi="Verdana"/>
        </w:rPr>
        <w:t>zam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wienia</w:t>
      </w:r>
      <w:proofErr w:type="spellEnd"/>
      <w:r>
        <w:rPr>
          <w:rFonts w:ascii="Verdana" w:hAnsi="Verdana"/>
        </w:rPr>
        <w:t xml:space="preserve"> jest dostawa </w:t>
      </w:r>
      <w:proofErr w:type="spellStart"/>
      <w:r>
        <w:rPr>
          <w:rFonts w:ascii="Verdana" w:hAnsi="Verdana"/>
        </w:rPr>
        <w:t>dw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ch</w:t>
      </w:r>
      <w:proofErr w:type="spellEnd"/>
      <w:r>
        <w:rPr>
          <w:rFonts w:ascii="Verdana" w:hAnsi="Verdana"/>
        </w:rPr>
        <w:t xml:space="preserve"> zestaw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modułowych magazynowy stanowiących wyposażenie stanowisk pracy zgodnie z Opisem przedmiotu </w:t>
      </w:r>
      <w:proofErr w:type="spellStart"/>
      <w:r>
        <w:rPr>
          <w:rFonts w:ascii="Verdana" w:hAnsi="Verdana"/>
        </w:rPr>
        <w:t>zam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wienia</w:t>
      </w:r>
      <w:proofErr w:type="spellEnd"/>
      <w:r>
        <w:rPr>
          <w:rFonts w:ascii="Verdana" w:hAnsi="Verdana"/>
        </w:rPr>
        <w:t xml:space="preserve">, na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ry</w:t>
      </w:r>
      <w:proofErr w:type="spellEnd"/>
      <w:r>
        <w:rPr>
          <w:rFonts w:ascii="Verdana" w:hAnsi="Verdana"/>
        </w:rPr>
        <w:t xml:space="preserve"> składają się wymienione poniżej elementy. </w:t>
      </w: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Dostarczane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urządzenia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muszą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być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fabrycznie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nowe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nieużywane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nie</w:t>
      </w:r>
      <w:proofErr w:type="spellEnd"/>
      <w:r>
        <w:rPr>
          <w:rFonts w:ascii="Verdana" w:hAnsi="Verdana"/>
          <w:sz w:val="20"/>
          <w:szCs w:val="20"/>
        </w:rPr>
        <w:t xml:space="preserve">    </w:t>
      </w:r>
      <w:proofErr w:type="spellStart"/>
      <w:r>
        <w:rPr>
          <w:rFonts w:ascii="Verdana" w:hAnsi="Verdana"/>
          <w:sz w:val="20"/>
          <w:szCs w:val="20"/>
        </w:rPr>
        <w:t>powystawowe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nieregenerowane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kompletne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oznakowane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znakiem</w:t>
      </w:r>
      <w:proofErr w:type="spellEnd"/>
      <w:r>
        <w:rPr>
          <w:rFonts w:ascii="Verdana" w:hAnsi="Verdana"/>
          <w:sz w:val="20"/>
          <w:szCs w:val="20"/>
        </w:rPr>
        <w:t xml:space="preserve">  CE,  a  </w:t>
      </w:r>
      <w:proofErr w:type="spellStart"/>
      <w:r>
        <w:rPr>
          <w:rFonts w:ascii="Verdana" w:hAnsi="Verdana"/>
          <w:sz w:val="20"/>
          <w:szCs w:val="20"/>
        </w:rPr>
        <w:t>także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posiadać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instrukcje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gwarancje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zobowiązany</w:t>
      </w:r>
      <w:proofErr w:type="spellEnd"/>
      <w:r>
        <w:rPr>
          <w:rFonts w:ascii="Verdana" w:hAnsi="Verdana"/>
          <w:sz w:val="20"/>
          <w:szCs w:val="20"/>
        </w:rPr>
        <w:t xml:space="preserve">  jest </w:t>
      </w:r>
      <w:proofErr w:type="spellStart"/>
      <w:r>
        <w:rPr>
          <w:rFonts w:ascii="Verdana" w:hAnsi="Verdana"/>
          <w:sz w:val="20"/>
          <w:szCs w:val="20"/>
        </w:rPr>
        <w:t>dostarczyć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Zamawiającemu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wykonując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kartę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gwarancyjną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instrukcję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obsługi</w:t>
      </w:r>
      <w:proofErr w:type="spellEnd"/>
      <w:r>
        <w:rPr>
          <w:rFonts w:ascii="Verdana" w:hAnsi="Verdana"/>
          <w:sz w:val="20"/>
          <w:szCs w:val="20"/>
        </w:rPr>
        <w:t xml:space="preserve"> (w </w:t>
      </w:r>
      <w:proofErr w:type="spellStart"/>
      <w:r>
        <w:rPr>
          <w:rFonts w:ascii="Verdana" w:hAnsi="Verdana"/>
          <w:sz w:val="20"/>
          <w:szCs w:val="20"/>
        </w:rPr>
        <w:t>języku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polskim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angielskim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Wszystkie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urządzenia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składające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powinny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spełniać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wymogi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określone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powszechnie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obowiązującymi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przepisami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prawa</w:t>
      </w:r>
      <w:proofErr w:type="spellEnd"/>
      <w:r>
        <w:rPr>
          <w:rFonts w:ascii="Verdana" w:hAnsi="Verdana"/>
          <w:sz w:val="20"/>
          <w:szCs w:val="20"/>
        </w:rPr>
        <w:t xml:space="preserve"> dot. </w:t>
      </w:r>
      <w:proofErr w:type="spellStart"/>
      <w:r>
        <w:rPr>
          <w:rFonts w:ascii="Verdana" w:hAnsi="Verdana"/>
          <w:sz w:val="20"/>
          <w:szCs w:val="20"/>
        </w:rPr>
        <w:t>prawa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dopuszczenia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dostosowania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używania</w:t>
      </w:r>
      <w:proofErr w:type="spellEnd"/>
      <w:r>
        <w:rPr>
          <w:rFonts w:ascii="Verdana" w:hAnsi="Verdana"/>
          <w:sz w:val="20"/>
          <w:szCs w:val="20"/>
        </w:rPr>
        <w:t xml:space="preserve"> w  </w:t>
      </w:r>
      <w:proofErr w:type="spellStart"/>
      <w:r>
        <w:rPr>
          <w:rFonts w:ascii="Verdana" w:hAnsi="Verdana"/>
          <w:sz w:val="20"/>
          <w:szCs w:val="20"/>
        </w:rPr>
        <w:t>Polsce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posiadać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stosowne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dokumenty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świadczące</w:t>
      </w:r>
      <w:proofErr w:type="spellEnd"/>
      <w:r>
        <w:rPr>
          <w:rFonts w:ascii="Verdana" w:hAnsi="Verdana"/>
          <w:sz w:val="20"/>
          <w:szCs w:val="20"/>
        </w:rPr>
        <w:t xml:space="preserve">  o  </w:t>
      </w:r>
      <w:proofErr w:type="spellStart"/>
      <w:r>
        <w:rPr>
          <w:rFonts w:ascii="Verdana" w:hAnsi="Verdana"/>
          <w:sz w:val="20"/>
          <w:szCs w:val="20"/>
        </w:rPr>
        <w:t>spełnianiu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wszystkich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niezbędnych</w:t>
      </w:r>
      <w:proofErr w:type="spellEnd"/>
      <w:r>
        <w:rPr>
          <w:rFonts w:ascii="Verdana" w:hAnsi="Verdana"/>
          <w:sz w:val="20"/>
          <w:szCs w:val="20"/>
        </w:rPr>
        <w:t xml:space="preserve"> norm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wytycznych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które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powinien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spełniać</w:t>
      </w:r>
      <w:proofErr w:type="spellEnd"/>
      <w:r>
        <w:rPr>
          <w:rFonts w:ascii="Verdana" w:hAnsi="Verdana"/>
          <w:sz w:val="20"/>
          <w:szCs w:val="20"/>
        </w:rPr>
        <w:t xml:space="preserve"> w/w </w:t>
      </w:r>
      <w:proofErr w:type="spellStart"/>
      <w:r>
        <w:rPr>
          <w:rFonts w:ascii="Verdana" w:hAnsi="Verdana"/>
          <w:sz w:val="20"/>
          <w:szCs w:val="20"/>
        </w:rPr>
        <w:t>sprzęt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dopuszczeniem</w:t>
      </w:r>
      <w:proofErr w:type="spellEnd"/>
      <w:r>
        <w:rPr>
          <w:rFonts w:ascii="Verdana" w:hAnsi="Verdana"/>
          <w:sz w:val="20"/>
          <w:szCs w:val="20"/>
        </w:rPr>
        <w:t xml:space="preserve"> go do </w:t>
      </w:r>
      <w:proofErr w:type="spellStart"/>
      <w:r>
        <w:rPr>
          <w:rFonts w:ascii="Verdana" w:hAnsi="Verdana"/>
          <w:sz w:val="20"/>
          <w:szCs w:val="20"/>
        </w:rPr>
        <w:t>używania</w:t>
      </w:r>
      <w:proofErr w:type="spellEnd"/>
      <w:r>
        <w:rPr>
          <w:rFonts w:ascii="Verdana" w:hAnsi="Verdana"/>
          <w:sz w:val="20"/>
          <w:szCs w:val="20"/>
        </w:rPr>
        <w:t xml:space="preserve">. Na  </w:t>
      </w:r>
      <w:proofErr w:type="spellStart"/>
      <w:r>
        <w:rPr>
          <w:rFonts w:ascii="Verdana" w:hAnsi="Verdana"/>
          <w:sz w:val="20"/>
          <w:szCs w:val="20"/>
        </w:rPr>
        <w:t>każde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żądanie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Zamawiającego</w:t>
      </w:r>
      <w:proofErr w:type="spellEnd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 jest  </w:t>
      </w:r>
      <w:proofErr w:type="spellStart"/>
      <w:r>
        <w:rPr>
          <w:rFonts w:ascii="Verdana" w:hAnsi="Verdana"/>
          <w:sz w:val="20"/>
          <w:szCs w:val="20"/>
        </w:rPr>
        <w:t>zobowiązany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okazać</w:t>
      </w:r>
      <w:proofErr w:type="spellEnd"/>
      <w:r>
        <w:rPr>
          <w:rFonts w:ascii="Verdana" w:hAnsi="Verdana"/>
          <w:sz w:val="20"/>
          <w:szCs w:val="20"/>
        </w:rPr>
        <w:t xml:space="preserve">  w/w  </w:t>
      </w:r>
      <w:proofErr w:type="spellStart"/>
      <w:r>
        <w:rPr>
          <w:rFonts w:ascii="Verdana" w:hAnsi="Verdana"/>
          <w:sz w:val="20"/>
          <w:szCs w:val="20"/>
        </w:rPr>
        <w:t>dokumenty</w:t>
      </w:r>
      <w:proofErr w:type="spellEnd"/>
      <w:r>
        <w:rPr>
          <w:rFonts w:ascii="Verdana" w:hAnsi="Verdana"/>
          <w:sz w:val="20"/>
          <w:szCs w:val="20"/>
        </w:rPr>
        <w:t xml:space="preserve">  w </w:t>
      </w:r>
      <w:proofErr w:type="spellStart"/>
      <w:r>
        <w:rPr>
          <w:rFonts w:ascii="Verdana" w:hAnsi="Verdana"/>
          <w:sz w:val="20"/>
          <w:szCs w:val="20"/>
        </w:rPr>
        <w:t>oryginale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kopii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poświadczonej</w:t>
      </w:r>
      <w:proofErr w:type="spellEnd"/>
      <w:r>
        <w:rPr>
          <w:rFonts w:ascii="Verdana" w:hAnsi="Verdana"/>
          <w:sz w:val="20"/>
          <w:szCs w:val="20"/>
        </w:rPr>
        <w:t xml:space="preserve"> za </w:t>
      </w:r>
      <w:proofErr w:type="spellStart"/>
      <w:r>
        <w:rPr>
          <w:rFonts w:ascii="Verdana" w:hAnsi="Verdana"/>
          <w:sz w:val="20"/>
          <w:szCs w:val="20"/>
        </w:rPr>
        <w:t>zgodność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oryginałem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Zamawiający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wymaga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zaoferowania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gwarancji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dostarczony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przedmiot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okres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minimalny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wynoszący</w:t>
      </w:r>
      <w:proofErr w:type="spellEnd"/>
      <w:r>
        <w:rPr>
          <w:rFonts w:ascii="Verdana" w:hAnsi="Verdana"/>
          <w:sz w:val="20"/>
          <w:szCs w:val="20"/>
        </w:rPr>
        <w:t xml:space="preserve">  24  </w:t>
      </w:r>
      <w:proofErr w:type="spellStart"/>
      <w:r>
        <w:rPr>
          <w:rFonts w:ascii="Verdana" w:hAnsi="Verdana"/>
          <w:sz w:val="20"/>
          <w:szCs w:val="20"/>
        </w:rPr>
        <w:t>miesięcy</w:t>
      </w:r>
      <w:proofErr w:type="spellEnd"/>
      <w:r>
        <w:rPr>
          <w:rFonts w:ascii="Verdana" w:hAnsi="Verdana"/>
          <w:sz w:val="20"/>
          <w:szCs w:val="20"/>
        </w:rPr>
        <w:t xml:space="preserve">.  </w:t>
      </w:r>
      <w:proofErr w:type="spellStart"/>
      <w:r>
        <w:rPr>
          <w:rFonts w:ascii="Verdana" w:hAnsi="Verdana"/>
          <w:sz w:val="20"/>
          <w:szCs w:val="20"/>
        </w:rPr>
        <w:t>Warunki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wykonywania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gwarancji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szczegółowo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zostały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określone</w:t>
      </w:r>
      <w:proofErr w:type="spellEnd"/>
      <w:r>
        <w:rPr>
          <w:rFonts w:ascii="Verdana" w:hAnsi="Verdana"/>
          <w:sz w:val="20"/>
          <w:szCs w:val="20"/>
        </w:rPr>
        <w:t xml:space="preserve"> we </w:t>
      </w:r>
      <w:proofErr w:type="spellStart"/>
      <w:r>
        <w:rPr>
          <w:rFonts w:ascii="Verdana" w:hAnsi="Verdana"/>
          <w:sz w:val="20"/>
          <w:szCs w:val="20"/>
        </w:rPr>
        <w:t>Wzorze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 xml:space="preserve"> –</w:t>
      </w:r>
      <w:proofErr w:type="spellStart"/>
      <w:r>
        <w:rPr>
          <w:rFonts w:ascii="Verdana" w:hAnsi="Verdana"/>
          <w:sz w:val="20"/>
          <w:szCs w:val="20"/>
        </w:rPr>
        <w:t>załącznik</w:t>
      </w:r>
      <w:proofErr w:type="spellEnd"/>
      <w:r>
        <w:rPr>
          <w:rFonts w:ascii="Verdana" w:hAnsi="Verdana"/>
          <w:sz w:val="20"/>
          <w:szCs w:val="20"/>
        </w:rPr>
        <w:t xml:space="preserve"> nr 5 do SIWZ</w:t>
      </w:r>
    </w:p>
    <w:p w:rsidR="008332DA" w:rsidRDefault="008332D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332DA" w:rsidRDefault="0004719A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 </w:t>
      </w:r>
      <w:proofErr w:type="spellStart"/>
      <w:r>
        <w:rPr>
          <w:rFonts w:ascii="Verdana" w:hAnsi="Verdana"/>
          <w:sz w:val="20"/>
          <w:szCs w:val="20"/>
        </w:rPr>
        <w:t>cenie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oferty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winien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uwzględnić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wszelkie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koszty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niezbędne</w:t>
      </w:r>
      <w:proofErr w:type="spellEnd"/>
      <w:r>
        <w:rPr>
          <w:rFonts w:ascii="Verdana" w:hAnsi="Verdana"/>
          <w:sz w:val="20"/>
          <w:szCs w:val="20"/>
        </w:rPr>
        <w:t xml:space="preserve">  do  </w:t>
      </w:r>
      <w:proofErr w:type="spellStart"/>
      <w:r>
        <w:rPr>
          <w:rFonts w:ascii="Verdana" w:hAnsi="Verdana"/>
          <w:sz w:val="20"/>
          <w:szCs w:val="20"/>
        </w:rPr>
        <w:t>dostarczenia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uruchomienia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przedmiotu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 xml:space="preserve">, o </w:t>
      </w:r>
      <w:proofErr w:type="spellStart"/>
      <w:r>
        <w:rPr>
          <w:rFonts w:ascii="Verdana" w:hAnsi="Verdana"/>
          <w:sz w:val="20"/>
          <w:szCs w:val="20"/>
        </w:rPr>
        <w:t>których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powyżej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w w/w. </w:t>
      </w:r>
      <w:proofErr w:type="spellStart"/>
      <w:r>
        <w:rPr>
          <w:rFonts w:ascii="Verdana" w:hAnsi="Verdana"/>
          <w:sz w:val="20"/>
          <w:szCs w:val="20"/>
        </w:rPr>
        <w:t>załącznikach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poniższą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specyfikacją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:rsidR="008332DA" w:rsidRDefault="008332DA">
      <w:pPr>
        <w:pStyle w:val="Styltabeli2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1413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904"/>
        <w:gridCol w:w="1904"/>
        <w:gridCol w:w="2398"/>
        <w:gridCol w:w="7929"/>
      </w:tblGrid>
      <w:tr w:rsidR="008332DA">
        <w:trPr>
          <w:trHeight w:val="223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Zestaw w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zk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transportowych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Mobilny zestaw koszowych w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zk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</w:rPr>
              <w:t>w do transportu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Stalowe w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transportowe o parametrach: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materia</w:t>
            </w:r>
            <w:r>
              <w:rPr>
                <w:rFonts w:ascii="Verdana" w:hAnsi="Verdana"/>
                <w:sz w:val="18"/>
                <w:szCs w:val="18"/>
              </w:rPr>
              <w:t xml:space="preserve">ł: stal poddana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gwarantującą nierdzewność (np.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Ocynk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Spoiny gwarantujące bezpieczeństwo materiałów tekstylnych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koł</w:t>
            </w:r>
            <w:proofErr w:type="spellEnd"/>
            <w:r>
              <w:rPr>
                <w:rFonts w:ascii="Verdana" w:hAnsi="Verdana"/>
                <w:sz w:val="18"/>
                <w:szCs w:val="18"/>
                <w:lang w:val="pt-PT"/>
              </w:rPr>
              <w:t xml:space="preserve">a o </w:t>
            </w:r>
            <w:r>
              <w:rPr>
                <w:rFonts w:ascii="Verdana" w:hAnsi="Verdana"/>
                <w:sz w:val="18"/>
                <w:szCs w:val="18"/>
              </w:rPr>
              <w:t>średnicy min. 120mm (polipropylenowe 2 stałe i 2 obrotowe)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Ścina uchylna do załadunku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skład zestawu wchodzi: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sztuki w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zk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w: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wymiarach min 700x800x1800H</w:t>
            </w:r>
          </w:p>
          <w:p w:rsidR="008332DA" w:rsidRDefault="0004719A">
            <w:pPr>
              <w:pStyle w:val="Styltabeli2A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sztuki w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zk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w:</w:t>
            </w:r>
          </w:p>
          <w:p w:rsidR="008332DA" w:rsidRDefault="0004719A">
            <w:pPr>
              <w:pStyle w:val="Styltabeli2A"/>
            </w:pPr>
            <w:r>
              <w:rPr>
                <w:rFonts w:ascii="Verdana" w:hAnsi="Verdana"/>
                <w:sz w:val="18"/>
                <w:szCs w:val="18"/>
              </w:rPr>
              <w:t>O wymiarach min 1200x800x1800H</w:t>
            </w:r>
          </w:p>
        </w:tc>
      </w:tr>
    </w:tbl>
    <w:p w:rsidR="008332DA" w:rsidRDefault="008332DA">
      <w:pPr>
        <w:pStyle w:val="Styltabeli2A"/>
        <w:widowControl w:val="0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324" w:hanging="324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216" w:hanging="216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108" w:hanging="108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1401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802"/>
        <w:gridCol w:w="1859"/>
        <w:gridCol w:w="2389"/>
        <w:gridCol w:w="7969"/>
      </w:tblGrid>
      <w:tr w:rsidR="008332DA" w:rsidTr="00A13815">
        <w:trPr>
          <w:trHeight w:val="1394"/>
        </w:trPr>
        <w:tc>
          <w:tcPr>
            <w:tcW w:w="18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  <w:lang w:val="de-DE"/>
              </w:rPr>
              <w:t>Rega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ły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magazynowe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Metalowe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regały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magzynowe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Wymiary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Min 100mm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Głębokość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min. 500mm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Wysokość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min. 2000mmm</w:t>
            </w:r>
          </w:p>
          <w:p w:rsidR="008332DA" w:rsidRDefault="0004719A">
            <w:pPr>
              <w:pStyle w:val="Tre"/>
              <w:rPr>
                <w:rFonts w:ascii="Verdana" w:eastAsia="Verdana" w:hAnsi="Verdana" w:cs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Verdana" w:hAnsi="Verdan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Ud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źwig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dla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każdej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półki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 200kg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materia</w:t>
            </w:r>
            <w:r>
              <w:rPr>
                <w:rFonts w:ascii="Verdana" w:hAnsi="Verdana"/>
                <w:sz w:val="18"/>
                <w:szCs w:val="18"/>
              </w:rPr>
              <w:t>ł: metal</w:t>
            </w:r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lata</w:t>
            </w:r>
            <w:proofErr w:type="spellEnd"/>
          </w:p>
        </w:tc>
      </w:tr>
      <w:tr w:rsidR="008332DA" w:rsidTr="00A13815">
        <w:trPr>
          <w:trHeight w:val="113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lastRenderedPageBreak/>
              <w:t>Nawijarka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przewodu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elektrycznego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 xml:space="preserve">System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organizacji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miejsca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Zwijanie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automatyczne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przewodu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Obudowa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odporna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działanie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oleju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Długość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użytkowa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przewodu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15m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Typ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przewodu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230 V ~. 16 A.</w:t>
            </w:r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lata</w:t>
            </w:r>
            <w:proofErr w:type="spellEnd"/>
          </w:p>
        </w:tc>
      </w:tr>
      <w:tr w:rsidR="008332DA" w:rsidTr="00A13815">
        <w:trPr>
          <w:trHeight w:val="1422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Nawijarka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węża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powietrza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 xml:space="preserve">System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organizacji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miejsca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Zwijanie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automatyczne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przewodu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Obudowa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bębęn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metalowa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lub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aluminiowa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Długość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użytkowa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przewodu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10m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Średnica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10mm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Ciśnienie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15bar</w:t>
            </w:r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lata</w:t>
            </w:r>
            <w:proofErr w:type="spellEnd"/>
          </w:p>
        </w:tc>
      </w:tr>
      <w:tr w:rsidR="008332DA" w:rsidTr="00A13815">
        <w:trPr>
          <w:trHeight w:val="2230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Stół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warsztatowy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regulowaną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wysokością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Stół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warsztatowy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dużej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nośnoś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ci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konstrukcja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blachy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stalowej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lakierowana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proszkowo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332DA" w:rsidRDefault="008332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Zakres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regulacji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wysokości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podstawy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min 800 do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1200 mm.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Możliwość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regulacji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poziomu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Szuflady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Blat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roboczy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litego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drewna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bukowego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grub. min. 50 mm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głęb.min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700 mm.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Szerokość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 2m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Liczba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szuflad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 2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Ciężar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200kg</w:t>
            </w:r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lata</w:t>
            </w:r>
            <w:proofErr w:type="spellEnd"/>
          </w:p>
        </w:tc>
      </w:tr>
      <w:tr w:rsidR="008332DA" w:rsidTr="00A13815">
        <w:trPr>
          <w:trHeight w:val="6460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lastRenderedPageBreak/>
              <w:t>Mobilna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szafka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narzędziowa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</w:rPr>
              <w:t>Organizacja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miejsca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Nośność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 . 500kg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</w:t>
            </w: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ł: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blacha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stalowa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min. 2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ryglowane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wyjmowalne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półki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zamykane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zamek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ryglowy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min. 4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szuflady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różnej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wysokoś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ci, no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śność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szuflady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20kg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Szafka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wyposażona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blat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roboczy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oraz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koł</w:t>
            </w:r>
            <w:proofErr w:type="spellEnd"/>
            <w:r>
              <w:rPr>
                <w:rFonts w:ascii="Verdana" w:hAnsi="Verdana"/>
                <w:sz w:val="18"/>
                <w:szCs w:val="18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średnicy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 150mm z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hamulcem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lata</w:t>
            </w:r>
            <w:proofErr w:type="spellEnd"/>
          </w:p>
          <w:p w:rsidR="008332DA" w:rsidRDefault="008332D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332DA" w:rsidRDefault="0004719A">
            <w:pPr>
              <w:rPr>
                <w:rFonts w:ascii="Verdana" w:eastAsia="Verdana" w:hAnsi="Verdana" w:cs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Wraz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wyposażeniem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:rsidR="008332DA" w:rsidRDefault="0004719A">
            <w:pPr>
              <w:rPr>
                <w:rFonts w:eastAsia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sztuka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Lampa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mobilna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rozmieszczenie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diod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umożliwiające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uzyskanie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kąta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rozpraszania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światła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170</w:t>
            </w:r>
            <w:r>
              <w:rPr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°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Barwa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światła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5000K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Żywotność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</w:t>
            </w:r>
            <w:r>
              <w:rPr>
                <w:rFonts w:ascii="Verdana" w:hAnsi="Verdana"/>
                <w:sz w:val="18"/>
                <w:szCs w:val="18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d: min. 9000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godzin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Klasa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obudowy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min IP 55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Długość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przewodu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min 4m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Ciężar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4kg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lata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Statyw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lampy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Min 1.5 m</w:t>
            </w:r>
          </w:p>
          <w:p w:rsidR="008332DA" w:rsidRDefault="008332D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332DA" w:rsidRDefault="0004719A">
            <w:pPr>
              <w:pStyle w:val="Domylne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Walizka  wykonana z materiału typu ABS, wyposażona w chwyt do przenoszenia oraz zatrzaski umożliwiające systemowe łączenie z innymi walizkami narzędziowymi </w:t>
            </w:r>
          </w:p>
        </w:tc>
      </w:tr>
      <w:tr w:rsidR="008332DA" w:rsidTr="00A13815">
        <w:trPr>
          <w:trHeight w:val="6460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ED220B"/>
              </w:rPr>
              <w:t>1 sztuka Akumulatorowe urządzenie wielofunkcyjne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ED220B"/>
              </w:rPr>
              <w:t>O parametrach i wyposażeniu:</w:t>
            </w: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akumulator: min 18v Li pojemność min 3Ah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Przyrząd do odsysania pyłów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Drganie w zakresie 9500-20000 min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Zakres oscylacji min: 2x2.0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Ciężar nie większy niż: 1,7kg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Ładowarka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łączenie z innymi walizkami narzędziowymi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Ogranicznik głębokości</w:t>
            </w: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ED220B"/>
              </w:rPr>
              <w:t>1 sztuka szlifierka kątowa akumulatorowa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O parametrach i wyposażeniu: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2 sztuki akumulatorów min 18V Li 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Szybka ładowarka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Osłona bezpieczeństwa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System szybkiego mocowania tarczy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 xml:space="preserve">Walizka  wykonana z materiału typu ABS, wyposażona w chwyt do przenoszenia oraz zatrzaski umożliwiające systemowe łączenie z innymi walizkami narzędziowymi </w:t>
            </w: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</w:p>
          <w:p w:rsidR="008332DA" w:rsidRDefault="008332DA">
            <w:pPr>
              <w:pStyle w:val="Domylne"/>
            </w:pPr>
          </w:p>
        </w:tc>
      </w:tr>
      <w:tr w:rsidR="008332DA" w:rsidTr="00A13815">
        <w:trPr>
          <w:trHeight w:val="6233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</w:rPr>
              <w:t>1 sztuka akumulatorowa szlifierka mimośrodowa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O parametrach i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wyposążeniu</w:t>
            </w:r>
            <w:proofErr w:type="spellEnd"/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3 sztuki: Akumulator 18b min. 3AH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Prędkość obrotowa ruchu mimośrodowego w przedziale:  5900-11000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Wymienny talerz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slifierski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śrdnicy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min. 125mm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Przyłącze do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odssysania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pylu</w:t>
            </w:r>
            <w:proofErr w:type="spellEnd"/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łączenie z innymi walizkami narzędziowymi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Ogranicznik głębokości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łączenie z innymi walizkami narzędziowymi</w:t>
            </w:r>
          </w:p>
          <w:p w:rsidR="008332DA" w:rsidRDefault="008332DA">
            <w:pPr>
              <w:pStyle w:val="Domylne"/>
            </w:pPr>
          </w:p>
        </w:tc>
      </w:tr>
      <w:tr w:rsidR="008332DA" w:rsidTr="00A13815">
        <w:trPr>
          <w:trHeight w:val="6460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ED220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ED220B"/>
              </w:rPr>
              <w:t>1 sztuka zestaw montażowy wyposażony w:</w:t>
            </w: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ED220B"/>
              </w:rPr>
            </w:pP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ED220B"/>
              </w:rPr>
              <w:t xml:space="preserve">1 sztuka </w:t>
            </w: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</w:rPr>
              <w:t xml:space="preserve">Wiertarko -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</w:rPr>
              <w:t>wkrę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  <w:lang w:val="sv-SE"/>
              </w:rPr>
              <w:t>tarka: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akumulatora 18V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Ilość bieg</w:t>
            </w:r>
            <w:r>
              <w:rPr>
                <w:rFonts w:ascii="Verdana" w:hAnsi="Verdana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u w:color="000000"/>
              </w:rPr>
              <w:t>w min. 2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Prędkość obrotowa  w przedziale min 400 maks. 2000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>/min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Średnica wiertła min. 13mm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Pojemność akumulatora min 3 Ah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kompatybilność z zapasowymi akumulatorami</w:t>
            </w: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</w:rPr>
              <w:t>1 sztuka Wyrzynarka: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akumulatora 18V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Liczba skok</w:t>
            </w:r>
            <w:r>
              <w:rPr>
                <w:rFonts w:ascii="Verdana" w:hAnsi="Verdana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w roboczych w przedziale min. 1200 maks. 4000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obr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>/min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Stopniowana regulacja suwu wahadłowego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Głębokość cięcia w drewnie min 100mm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Głębokośc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cię</w:t>
            </w:r>
            <w:r>
              <w:rPr>
                <w:rFonts w:ascii="Verdana" w:hAnsi="Verdana"/>
                <w:sz w:val="18"/>
                <w:szCs w:val="18"/>
                <w:u w:color="000000"/>
                <w:lang w:val="it-IT"/>
              </w:rPr>
              <w:t>cia stali min, 10mm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Pojemność akumulatora min 5 Ah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kompatybilność z zapasowymi akumulatorami</w:t>
            </w:r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</w:rPr>
              <w:t>2 Akumulatory: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min. 18V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Pojemność min 5 Ah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typ: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Litowo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- jonowy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Funkcja chłodzenia</w:t>
            </w:r>
          </w:p>
          <w:p w:rsidR="008332DA" w:rsidRDefault="0004719A">
            <w:pPr>
              <w:pStyle w:val="Domylne"/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bluetooth</w:t>
            </w:r>
            <w:proofErr w:type="spellEnd"/>
          </w:p>
        </w:tc>
      </w:tr>
      <w:tr w:rsidR="008332DA" w:rsidTr="00A13815">
        <w:trPr>
          <w:trHeight w:val="6460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8332DA"/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</w:rPr>
              <w:t>Ładowarka do baterii: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Wskaźnik LED stanu naładowania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Prąd ładowania min 5A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  <w:lang w:val="it-IT"/>
              </w:rPr>
              <w:t>Napi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ęcie</w:t>
            </w:r>
            <w:proofErr w:type="spellEnd"/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 wejściowe 220-240V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Możliwość ładowania akumulator</w:t>
            </w:r>
            <w:r>
              <w:rPr>
                <w:rFonts w:ascii="Verdana" w:hAnsi="Verdana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u w:color="000000"/>
              </w:rPr>
              <w:t>w typu Li-</w:t>
            </w:r>
            <w:proofErr w:type="spellStart"/>
            <w:r>
              <w:rPr>
                <w:rFonts w:ascii="Verdana" w:hAnsi="Verdana"/>
                <w:sz w:val="18"/>
                <w:szCs w:val="18"/>
                <w:u w:color="000000"/>
              </w:rPr>
              <w:t>Ion</w:t>
            </w:r>
            <w:proofErr w:type="spellEnd"/>
          </w:p>
          <w:p w:rsidR="008332DA" w:rsidRDefault="008332D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color="000000"/>
              </w:rPr>
              <w:t>Akcesoria dodatkowe: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Uchwyt do bit</w:t>
            </w:r>
            <w:r>
              <w:rPr>
                <w:rFonts w:ascii="Verdana" w:hAnsi="Verdana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rFonts w:ascii="Verdana" w:hAnsi="Verdana"/>
                <w:sz w:val="18"/>
                <w:szCs w:val="18"/>
                <w:u w:color="000000"/>
              </w:rPr>
              <w:t xml:space="preserve">w </w:t>
            </w:r>
          </w:p>
          <w:p w:rsidR="008332DA" w:rsidRDefault="0004719A">
            <w:pPr>
              <w:pStyle w:val="Domylne"/>
              <w:rPr>
                <w:rFonts w:ascii="Verdana" w:eastAsia="Verdana" w:hAnsi="Verdana" w:cs="Verdana"/>
                <w:sz w:val="18"/>
                <w:szCs w:val="18"/>
                <w:u w:color="000000"/>
              </w:rPr>
            </w:pPr>
            <w:r>
              <w:rPr>
                <w:rFonts w:ascii="Verdana" w:hAnsi="Verdana"/>
                <w:sz w:val="18"/>
                <w:szCs w:val="18"/>
                <w:u w:color="000000"/>
              </w:rPr>
              <w:t>Zapasowe brzeszczoty do wyrzynarki</w:t>
            </w:r>
          </w:p>
          <w:p w:rsidR="008332DA" w:rsidRDefault="0004719A">
            <w:pPr>
              <w:rPr>
                <w:rFonts w:ascii="Verdana" w:eastAsia="Verdana" w:hAnsi="Verdana" w:cs="Verdana"/>
                <w:color w:val="474747"/>
                <w:sz w:val="18"/>
                <w:szCs w:val="18"/>
                <w:u w:color="474747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color w:val="474747"/>
                <w:sz w:val="18"/>
                <w:szCs w:val="18"/>
                <w:u w:color="474747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Gwarancja</w:t>
            </w:r>
            <w:proofErr w:type="spellEnd"/>
            <w:r>
              <w:rPr>
                <w:rFonts w:ascii="Verdana" w:hAnsi="Verdana"/>
                <w:color w:val="474747"/>
                <w:sz w:val="18"/>
                <w:szCs w:val="18"/>
                <w:u w:color="474747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 </w:t>
            </w:r>
            <w:proofErr w:type="spellStart"/>
            <w:r>
              <w:rPr>
                <w:rFonts w:ascii="Verdana" w:hAnsi="Verdana"/>
                <w:color w:val="474747"/>
                <w:sz w:val="18"/>
                <w:szCs w:val="18"/>
                <w:u w:color="474747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lata</w:t>
            </w:r>
            <w:proofErr w:type="spellEnd"/>
          </w:p>
          <w:p w:rsidR="008332DA" w:rsidRDefault="0004719A">
            <w:pPr>
              <w:pStyle w:val="Domylne"/>
            </w:pPr>
            <w:r>
              <w:rPr>
                <w:rFonts w:ascii="Verdana" w:hAnsi="Verdana"/>
                <w:sz w:val="18"/>
                <w:szCs w:val="18"/>
                <w:u w:color="ED220B"/>
              </w:rPr>
              <w:t>Walizka  wykonana z materiału typu ABS, wyposażona w chwyt do przenoszenia oraz zatrzaski umożliwiające systemowe łączeni</w:t>
            </w:r>
          </w:p>
        </w:tc>
      </w:tr>
      <w:tr w:rsidR="008332DA" w:rsidTr="00A13815">
        <w:trPr>
          <w:trHeight w:val="2190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Pr="00A13815" w:rsidRDefault="0004719A">
            <w:pPr>
              <w:rPr>
                <w:b/>
                <w:bCs/>
              </w:rPr>
            </w:pPr>
            <w:proofErr w:type="spellStart"/>
            <w:r w:rsidRPr="00A13815"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Mobilna</w:t>
            </w:r>
            <w:proofErr w:type="spellEnd"/>
            <w:r w:rsidRPr="00A13815"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13815"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szafka</w:t>
            </w:r>
            <w:proofErr w:type="spellEnd"/>
            <w:r w:rsidRPr="00A13815"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13815">
              <w:rPr>
                <w:rFonts w:ascii="Verdana" w:hAnsi="Verdana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narzędziowa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Organizacja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miejsca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pracy</w:t>
            </w:r>
            <w:proofErr w:type="spellEnd"/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</w:t>
            </w: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ł: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stal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malowana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proszkowo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Wymiary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Min. 900 x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Min 600 x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głęb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Min. 450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wyposażenie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min. 3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szuflady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oraz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półka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narzędzia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Szuflady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Na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szynach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teleskopowych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łożyskami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kulkowymi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Nośność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szuflad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20 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Zamykanie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centralnym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zamkiem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bębenkowym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Szafka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wyposażona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blat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roboczy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oraz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koł</w:t>
            </w:r>
            <w:proofErr w:type="spellEnd"/>
            <w:r>
              <w:rPr>
                <w:rFonts w:ascii="Verdana" w:hAnsi="Verdana"/>
                <w:sz w:val="18"/>
                <w:szCs w:val="18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średnicy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 150mm z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hamulcem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lata</w:t>
            </w:r>
            <w:proofErr w:type="spellEnd"/>
          </w:p>
        </w:tc>
      </w:tr>
      <w:tr w:rsidR="008332DA" w:rsidTr="00A13815">
        <w:trPr>
          <w:trHeight w:val="220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Szafa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ekologiczna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Szafa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przechowywania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materiałów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niebezpiecznych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farb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chemikali</w:t>
            </w:r>
            <w:proofErr w:type="spellEnd"/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</w:t>
            </w: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ł: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blacha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stalowa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wysokiej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jakości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Malowanie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proszkowe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Drzwi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perforowane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zapewniające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wentylację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półki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wannowe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Szafy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niepalne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wg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DIN EN 13501-1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Nośność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półkę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 100kg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Atest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TUV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Wymiary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minimalne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x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x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głę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b. 1800 x 1000 x 500 mm</w:t>
            </w:r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lata</w:t>
            </w:r>
            <w:proofErr w:type="spellEnd"/>
          </w:p>
        </w:tc>
      </w:tr>
      <w:tr w:rsidR="008332DA" w:rsidTr="00A13815">
        <w:trPr>
          <w:trHeight w:val="286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Mobilny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Zestaw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spawalniczy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Mobilne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ścianki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stanowisk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spawalniczych</w:t>
            </w:r>
            <w:proofErr w:type="spellEnd"/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sztuki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ścianek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ochronnych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dla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spawacza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wymiarach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1400 x 2000 mm 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normą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ISO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Szkielet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wykonany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rurek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stalowych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Folia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zabezpieczająca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rozpryskami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zabezpieczenie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iskrami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osłony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spawalnicze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wg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normy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ISO EN 25980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sztuka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Maska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spawalnicza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automatyczna</w:t>
            </w:r>
            <w:proofErr w:type="spellEnd"/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Wymiary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minimalne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x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93 x 43 mm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ochrony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3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Czas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włączania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max. 0.1ms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ciężar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większy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niż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450g</w:t>
            </w:r>
          </w:p>
          <w:p w:rsidR="008332DA" w:rsidRDefault="0004719A">
            <w:pPr>
              <w:rPr>
                <w:rFonts w:ascii="Verdana" w:eastAsia="Verdana" w:hAnsi="Verdana" w:cs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czas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rozjaśniania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przedziale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100 – 250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ms</w:t>
            </w:r>
            <w:proofErr w:type="spellEnd"/>
          </w:p>
          <w:p w:rsidR="008332DA" w:rsidRDefault="0004719A"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Gwarancja</w:t>
            </w:r>
            <w:proofErr w:type="spellEnd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 2 </w:t>
            </w:r>
            <w:proofErr w:type="spellStart"/>
            <w:r>
              <w:rPr>
                <w:rFonts w:ascii="Verdana" w:hAnsi="Verdana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lata</w:t>
            </w:r>
            <w:proofErr w:type="spellEnd"/>
          </w:p>
        </w:tc>
      </w:tr>
    </w:tbl>
    <w:p w:rsidR="008332DA" w:rsidRDefault="008332DA">
      <w:pPr>
        <w:pStyle w:val="Styltabeli2A"/>
        <w:widowControl w:val="0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324" w:hanging="324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216" w:hanging="216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pStyle w:val="Styltabeli2A"/>
        <w:widowControl w:val="0"/>
        <w:ind w:left="108" w:hanging="108"/>
        <w:rPr>
          <w:rFonts w:ascii="Times New Roman" w:eastAsia="Times New Roman" w:hAnsi="Times New Roman" w:cs="Times New Roman"/>
          <w:sz w:val="26"/>
          <w:szCs w:val="26"/>
        </w:rPr>
      </w:pPr>
    </w:p>
    <w:p w:rsidR="008332DA" w:rsidRDefault="008332DA">
      <w:pPr>
        <w:spacing w:before="60"/>
        <w:jc w:val="both"/>
      </w:pPr>
    </w:p>
    <w:p w:rsidR="008332DA" w:rsidRDefault="0004719A">
      <w:pPr>
        <w:numPr>
          <w:ilvl w:val="0"/>
          <w:numId w:val="2"/>
        </w:numPr>
        <w:spacing w:before="60" w:line="360" w:lineRule="auto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dokonał</w:t>
      </w:r>
      <w:proofErr w:type="spellEnd"/>
      <w:r>
        <w:t xml:space="preserve"> OPZ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będącej</w:t>
      </w:r>
      <w:proofErr w:type="spellEnd"/>
      <w:r>
        <w:t xml:space="preserve"> </w:t>
      </w:r>
      <w:proofErr w:type="spellStart"/>
      <w:r>
        <w:t>załącznikiem</w:t>
      </w:r>
      <w:proofErr w:type="spellEnd"/>
      <w:r>
        <w:t xml:space="preserve"> do SIWZ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wskazanie</w:t>
      </w:r>
      <w:proofErr w:type="spellEnd"/>
      <w:r>
        <w:t xml:space="preserve"> </w:t>
      </w:r>
      <w:proofErr w:type="spellStart"/>
      <w:r>
        <w:t>znaków</w:t>
      </w:r>
      <w:proofErr w:type="spellEnd"/>
      <w:r>
        <w:t xml:space="preserve"> </w:t>
      </w:r>
      <w:proofErr w:type="spellStart"/>
      <w:r>
        <w:t>towarowych</w:t>
      </w:r>
      <w:proofErr w:type="spellEnd"/>
      <w:r>
        <w:t xml:space="preserve">, </w:t>
      </w:r>
      <w:proofErr w:type="spellStart"/>
      <w:r>
        <w:t>patentów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pochodzenia</w:t>
      </w:r>
      <w:proofErr w:type="spellEnd"/>
      <w:r>
        <w:t xml:space="preserve">, </w:t>
      </w:r>
      <w:proofErr w:type="spellStart"/>
      <w:r>
        <w:t>źródła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szczególnego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charakteryzuje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dostarczone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konkretnego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mogłoby</w:t>
      </w:r>
      <w:proofErr w:type="spellEnd"/>
      <w:r>
        <w:t xml:space="preserve"> to </w:t>
      </w:r>
      <w:proofErr w:type="spellStart"/>
      <w:r>
        <w:t>doprowadzić</w:t>
      </w:r>
      <w:proofErr w:type="spellEnd"/>
      <w:r>
        <w:t xml:space="preserve"> do </w:t>
      </w:r>
      <w:proofErr w:type="spellStart"/>
      <w:r>
        <w:t>uprzywilejowania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wyeliminowania</w:t>
      </w:r>
      <w:proofErr w:type="spellEnd"/>
      <w:r>
        <w:t xml:space="preserve"> </w:t>
      </w:r>
      <w:proofErr w:type="spellStart"/>
      <w:r>
        <w:t>niektórych</w:t>
      </w:r>
      <w:proofErr w:type="spellEnd"/>
      <w:r>
        <w:t xml:space="preserve"> </w:t>
      </w:r>
      <w:proofErr w:type="spellStart"/>
      <w:r>
        <w:t>Wykonawców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jest to </w:t>
      </w:r>
      <w:proofErr w:type="spellStart"/>
      <w:r>
        <w:t>uzasadnione</w:t>
      </w:r>
      <w:proofErr w:type="spellEnd"/>
      <w:r>
        <w:t xml:space="preserve"> </w:t>
      </w:r>
      <w:proofErr w:type="spellStart"/>
      <w:r>
        <w:lastRenderedPageBreak/>
        <w:t>specyfiką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za </w:t>
      </w:r>
      <w:proofErr w:type="spellStart"/>
      <w:r>
        <w:t>pomocą</w:t>
      </w:r>
      <w:proofErr w:type="spellEnd"/>
      <w:r>
        <w:t xml:space="preserve"> norm, </w:t>
      </w:r>
      <w:proofErr w:type="spellStart"/>
      <w:r>
        <w:t>europejskich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, </w:t>
      </w:r>
      <w:proofErr w:type="spellStart"/>
      <w:r>
        <w:t>aprobat</w:t>
      </w:r>
      <w:proofErr w:type="spellEnd"/>
      <w:r>
        <w:t xml:space="preserve">, </w:t>
      </w:r>
      <w:proofErr w:type="spellStart"/>
      <w:r>
        <w:t>specyfikacji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referencji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,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zobowiązani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</w:t>
      </w:r>
      <w:proofErr w:type="spellStart"/>
      <w:r>
        <w:t>oferowania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>/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równoważnych</w:t>
      </w:r>
      <w:proofErr w:type="spellEnd"/>
      <w:r>
        <w:t xml:space="preserve"> o </w:t>
      </w:r>
      <w:proofErr w:type="spellStart"/>
      <w:r>
        <w:t>parametrach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, </w:t>
      </w:r>
      <w:proofErr w:type="spellStart"/>
      <w:r>
        <w:t>lecz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gorszych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wskazanych</w:t>
      </w:r>
      <w:proofErr w:type="spellEnd"/>
      <w:r>
        <w:t>.</w:t>
      </w:r>
    </w:p>
    <w:p w:rsidR="008332DA" w:rsidRDefault="0004719A">
      <w:pPr>
        <w:numPr>
          <w:ilvl w:val="0"/>
          <w:numId w:val="3"/>
        </w:numPr>
        <w:spacing w:before="60" w:line="360" w:lineRule="auto"/>
        <w:jc w:val="both"/>
      </w:pPr>
      <w:proofErr w:type="spellStart"/>
      <w:r>
        <w:t>Podane</w:t>
      </w:r>
      <w:proofErr w:type="spellEnd"/>
      <w:r>
        <w:t xml:space="preserve"> w OPZ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wyrobów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przykładowe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doprecyzowanie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. </w:t>
      </w:r>
      <w:proofErr w:type="spellStart"/>
      <w:r>
        <w:t>Jeżeli</w:t>
      </w:r>
      <w:proofErr w:type="spellEnd"/>
      <w:r>
        <w:t xml:space="preserve"> w </w:t>
      </w:r>
      <w:proofErr w:type="spellStart"/>
      <w:r>
        <w:t>opisie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znajdują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jakiekolwiek</w:t>
      </w:r>
      <w:proofErr w:type="spellEnd"/>
      <w:r>
        <w:t xml:space="preserve"> </w:t>
      </w:r>
      <w:proofErr w:type="spellStart"/>
      <w:r>
        <w:t>znaki</w:t>
      </w:r>
      <w:proofErr w:type="spellEnd"/>
      <w:r>
        <w:t xml:space="preserve"> </w:t>
      </w:r>
      <w:proofErr w:type="spellStart"/>
      <w:r>
        <w:t>towarowe</w:t>
      </w:r>
      <w:proofErr w:type="spellEnd"/>
      <w:r>
        <w:t xml:space="preserve">, </w:t>
      </w:r>
      <w:proofErr w:type="spellStart"/>
      <w:r>
        <w:t>patenty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zastrzeżone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wyłączne</w:t>
      </w:r>
      <w:proofErr w:type="spellEnd"/>
      <w:r>
        <w:t xml:space="preserve">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jest </w:t>
      </w:r>
      <w:proofErr w:type="spellStart"/>
      <w:r>
        <w:t>pochodzenie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przyjąć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,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specyfikę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, </w:t>
      </w:r>
      <w:proofErr w:type="spellStart"/>
      <w:r>
        <w:t>podał</w:t>
      </w:r>
      <w:proofErr w:type="spellEnd"/>
      <w:r>
        <w:t xml:space="preserve">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ze </w:t>
      </w:r>
      <w:proofErr w:type="spellStart"/>
      <w:r>
        <w:t>wskazaniem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składanie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równoważnych</w:t>
      </w:r>
      <w:proofErr w:type="spellEnd"/>
      <w:r>
        <w:t xml:space="preserve"> o </w:t>
      </w:r>
      <w:proofErr w:type="spellStart"/>
      <w:r>
        <w:t>parametrach</w:t>
      </w:r>
      <w:proofErr w:type="spellEnd"/>
      <w:r>
        <w:t xml:space="preserve"> </w:t>
      </w:r>
      <w:proofErr w:type="spellStart"/>
      <w:r>
        <w:t>techniczno-użytkowych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gorszych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wskazane</w:t>
      </w:r>
      <w:proofErr w:type="spellEnd"/>
      <w:r>
        <w:t xml:space="preserve"> w </w:t>
      </w:r>
      <w:proofErr w:type="spellStart"/>
      <w:r>
        <w:t>opisie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(</w:t>
      </w:r>
      <w:proofErr w:type="spellStart"/>
      <w:r>
        <w:t>Ustawa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, Dz. U. z 2017 r., poz.1579).</w:t>
      </w:r>
    </w:p>
    <w:p w:rsidR="008332DA" w:rsidRDefault="0004719A">
      <w:pPr>
        <w:numPr>
          <w:ilvl w:val="0"/>
          <w:numId w:val="3"/>
        </w:numPr>
        <w:spacing w:before="60" w:line="360" w:lineRule="auto"/>
        <w:jc w:val="both"/>
      </w:pPr>
      <w:bookmarkStart w:id="1" w:name="_Hlk483560233"/>
      <w:r>
        <w:t xml:space="preserve">Za </w:t>
      </w:r>
      <w:proofErr w:type="spellStart"/>
      <w:r>
        <w:t>równoważny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wskazanych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/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uzna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oferowane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dostawy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pod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wykonawczym</w:t>
      </w:r>
      <w:proofErr w:type="spellEnd"/>
      <w:r>
        <w:t xml:space="preserve">, </w:t>
      </w:r>
      <w:proofErr w:type="spellStart"/>
      <w:r>
        <w:t>funkcjonalnym</w:t>
      </w:r>
      <w:proofErr w:type="spellEnd"/>
      <w:r>
        <w:t xml:space="preserve">, </w:t>
      </w:r>
      <w:proofErr w:type="spellStart"/>
      <w:r>
        <w:t>technicznym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użytkowym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równoważne</w:t>
      </w:r>
      <w:proofErr w:type="spellEnd"/>
      <w:r>
        <w:t xml:space="preserve"> do </w:t>
      </w:r>
      <w:proofErr w:type="spellStart"/>
      <w:r>
        <w:t>opisanych</w:t>
      </w:r>
      <w:proofErr w:type="spellEnd"/>
      <w:r>
        <w:t xml:space="preserve"> w </w:t>
      </w:r>
      <w:proofErr w:type="spellStart"/>
      <w:r>
        <w:t>przedmiocie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. Za </w:t>
      </w:r>
      <w:proofErr w:type="spellStart"/>
      <w:r>
        <w:t>równoważne</w:t>
      </w:r>
      <w:proofErr w:type="spellEnd"/>
      <w:r>
        <w:t xml:space="preserve"> pod </w:t>
      </w:r>
      <w:proofErr w:type="spellStart"/>
      <w:r>
        <w:t>względem</w:t>
      </w:r>
      <w:proofErr w:type="spellEnd"/>
      <w:r>
        <w:t>:</w:t>
      </w:r>
      <w:bookmarkEnd w:id="1"/>
    </w:p>
    <w:p w:rsidR="008332DA" w:rsidRDefault="0004719A">
      <w:pPr>
        <w:pStyle w:val="Akapitzlist"/>
        <w:numPr>
          <w:ilvl w:val="1"/>
          <w:numId w:val="3"/>
        </w:numPr>
        <w:spacing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color="000000"/>
        </w:rPr>
        <w:t>wykonawczym i funkcjonalnym</w:t>
      </w:r>
      <w:r>
        <w:rPr>
          <w:color w:val="000000"/>
          <w:sz w:val="22"/>
          <w:szCs w:val="22"/>
          <w:u w:color="000000"/>
        </w:rPr>
        <w:t xml:space="preserve"> - Zamawiający rozumie urządzenia/sprzęty, </w:t>
      </w:r>
      <w:proofErr w:type="spellStart"/>
      <w:r>
        <w:rPr>
          <w:color w:val="000000"/>
          <w:sz w:val="22"/>
          <w:szCs w:val="22"/>
          <w:u w:color="000000"/>
        </w:rPr>
        <w:t>kt</w:t>
      </w:r>
      <w:proofErr w:type="spellEnd"/>
      <w:r>
        <w:rPr>
          <w:color w:val="000000"/>
          <w:sz w:val="22"/>
          <w:szCs w:val="22"/>
          <w:u w:color="000000"/>
          <w:lang w:val="es-ES_tradnl"/>
        </w:rPr>
        <w:t>ó</w:t>
      </w:r>
      <w:r>
        <w:rPr>
          <w:color w:val="000000"/>
          <w:sz w:val="22"/>
          <w:szCs w:val="22"/>
          <w:u w:color="000000"/>
          <w:lang w:val="pt-PT"/>
        </w:rPr>
        <w:t>re umo</w:t>
      </w:r>
      <w:proofErr w:type="spellStart"/>
      <w:r>
        <w:rPr>
          <w:color w:val="000000"/>
          <w:sz w:val="22"/>
          <w:szCs w:val="22"/>
          <w:u w:color="000000"/>
        </w:rPr>
        <w:t>żliwią</w:t>
      </w:r>
      <w:proofErr w:type="spellEnd"/>
      <w:r>
        <w:rPr>
          <w:color w:val="000000"/>
          <w:sz w:val="22"/>
          <w:szCs w:val="22"/>
          <w:u w:color="000000"/>
        </w:rPr>
        <w:t xml:space="preserve"> na etapie ich eksploatacji osią</w:t>
      </w:r>
      <w:r>
        <w:rPr>
          <w:color w:val="000000"/>
          <w:sz w:val="22"/>
          <w:szCs w:val="22"/>
          <w:u w:color="000000"/>
          <w:lang w:val="it-IT"/>
        </w:rPr>
        <w:t>gni</w:t>
      </w:r>
      <w:proofErr w:type="spellStart"/>
      <w:r>
        <w:rPr>
          <w:color w:val="000000"/>
          <w:sz w:val="22"/>
          <w:szCs w:val="22"/>
          <w:u w:color="000000"/>
        </w:rPr>
        <w:t>ęcie</w:t>
      </w:r>
      <w:proofErr w:type="spellEnd"/>
      <w:r>
        <w:rPr>
          <w:color w:val="000000"/>
          <w:sz w:val="22"/>
          <w:szCs w:val="22"/>
          <w:u w:color="000000"/>
        </w:rPr>
        <w:t xml:space="preserve"> walor</w:t>
      </w:r>
      <w:r>
        <w:rPr>
          <w:color w:val="000000"/>
          <w:sz w:val="22"/>
          <w:szCs w:val="22"/>
          <w:u w:color="000000"/>
          <w:lang w:val="es-ES_tradnl"/>
        </w:rPr>
        <w:t>ó</w:t>
      </w:r>
      <w:r>
        <w:rPr>
          <w:color w:val="000000"/>
          <w:sz w:val="22"/>
          <w:szCs w:val="22"/>
          <w:u w:color="000000"/>
        </w:rPr>
        <w:t xml:space="preserve">w użytkowych i funkcjonalnych analogicznych, jak opisane w przedmiocie </w:t>
      </w:r>
      <w:proofErr w:type="spellStart"/>
      <w:r>
        <w:rPr>
          <w:color w:val="000000"/>
          <w:sz w:val="22"/>
          <w:szCs w:val="22"/>
          <w:u w:color="000000"/>
        </w:rPr>
        <w:t>zam</w:t>
      </w:r>
      <w:proofErr w:type="spellEnd"/>
      <w:r>
        <w:rPr>
          <w:color w:val="000000"/>
          <w:sz w:val="22"/>
          <w:szCs w:val="22"/>
          <w:u w:color="000000"/>
          <w:lang w:val="es-ES_tradnl"/>
        </w:rPr>
        <w:t>ó</w:t>
      </w:r>
      <w:proofErr w:type="spellStart"/>
      <w:r>
        <w:rPr>
          <w:color w:val="000000"/>
          <w:sz w:val="22"/>
          <w:szCs w:val="22"/>
          <w:u w:color="000000"/>
        </w:rPr>
        <w:t>wienia</w:t>
      </w:r>
      <w:proofErr w:type="spellEnd"/>
      <w:r>
        <w:rPr>
          <w:color w:val="000000"/>
          <w:sz w:val="22"/>
          <w:szCs w:val="22"/>
          <w:u w:color="000000"/>
        </w:rPr>
        <w:t xml:space="preserve">. Dodatkowo Zamawiający </w:t>
      </w:r>
      <w:proofErr w:type="spellStart"/>
      <w:r>
        <w:rPr>
          <w:color w:val="000000"/>
          <w:sz w:val="22"/>
          <w:szCs w:val="22"/>
          <w:u w:color="000000"/>
        </w:rPr>
        <w:t>podkreś</w:t>
      </w:r>
      <w:proofErr w:type="spellEnd"/>
      <w:r>
        <w:rPr>
          <w:color w:val="000000"/>
          <w:sz w:val="22"/>
          <w:szCs w:val="22"/>
          <w:u w:color="000000"/>
          <w:lang w:val="it-IT"/>
        </w:rPr>
        <w:t>la, i</w:t>
      </w:r>
      <w:r>
        <w:rPr>
          <w:color w:val="000000"/>
          <w:sz w:val="22"/>
          <w:szCs w:val="22"/>
          <w:u w:color="000000"/>
        </w:rPr>
        <w:t xml:space="preserve">ż dostarczone przedmioty mają stanowić elementy już istniejącego systemu  wyposażenia oraz współgrać ze sobą, wobec czego </w:t>
      </w:r>
      <w:proofErr w:type="spellStart"/>
      <w:r>
        <w:rPr>
          <w:color w:val="000000"/>
          <w:sz w:val="22"/>
          <w:szCs w:val="22"/>
          <w:u w:color="000000"/>
        </w:rPr>
        <w:t>zam</w:t>
      </w:r>
      <w:proofErr w:type="spellEnd"/>
      <w:r>
        <w:rPr>
          <w:color w:val="000000"/>
          <w:sz w:val="22"/>
          <w:szCs w:val="22"/>
          <w:u w:color="000000"/>
          <w:lang w:val="es-ES_tradnl"/>
        </w:rPr>
        <w:t>ó</w:t>
      </w:r>
      <w:proofErr w:type="spellStart"/>
      <w:r>
        <w:rPr>
          <w:color w:val="000000"/>
          <w:sz w:val="22"/>
          <w:szCs w:val="22"/>
          <w:u w:color="000000"/>
        </w:rPr>
        <w:t>wienie</w:t>
      </w:r>
      <w:proofErr w:type="spellEnd"/>
      <w:r>
        <w:rPr>
          <w:color w:val="000000"/>
          <w:sz w:val="22"/>
          <w:szCs w:val="22"/>
          <w:u w:color="000000"/>
        </w:rPr>
        <w:t xml:space="preserve"> zostało podzielone na części odpowiednie by zachować kompatybilność </w:t>
      </w:r>
      <w:proofErr w:type="spellStart"/>
      <w:r>
        <w:rPr>
          <w:color w:val="000000"/>
          <w:sz w:val="22"/>
          <w:szCs w:val="22"/>
          <w:u w:color="000000"/>
        </w:rPr>
        <w:t>poszczeg</w:t>
      </w:r>
      <w:proofErr w:type="spellEnd"/>
      <w:r>
        <w:rPr>
          <w:color w:val="000000"/>
          <w:sz w:val="22"/>
          <w:szCs w:val="22"/>
          <w:u w:color="000000"/>
          <w:lang w:val="es-ES_tradnl"/>
        </w:rPr>
        <w:t>ó</w:t>
      </w:r>
      <w:proofErr w:type="spellStart"/>
      <w:r>
        <w:rPr>
          <w:color w:val="000000"/>
          <w:sz w:val="22"/>
          <w:szCs w:val="22"/>
          <w:u w:color="000000"/>
        </w:rPr>
        <w:t>lnych</w:t>
      </w:r>
      <w:proofErr w:type="spellEnd"/>
      <w:r>
        <w:rPr>
          <w:color w:val="000000"/>
          <w:sz w:val="22"/>
          <w:szCs w:val="22"/>
          <w:u w:color="000000"/>
        </w:rPr>
        <w:t xml:space="preserve"> element</w:t>
      </w:r>
      <w:r>
        <w:rPr>
          <w:color w:val="000000"/>
          <w:sz w:val="22"/>
          <w:szCs w:val="22"/>
          <w:u w:color="000000"/>
          <w:lang w:val="es-ES_tradnl"/>
        </w:rPr>
        <w:t>ó</w:t>
      </w:r>
      <w:r>
        <w:rPr>
          <w:color w:val="000000"/>
          <w:sz w:val="22"/>
          <w:szCs w:val="22"/>
          <w:u w:color="000000"/>
        </w:rPr>
        <w:t xml:space="preserve">w. </w:t>
      </w:r>
    </w:p>
    <w:p w:rsidR="008332DA" w:rsidRDefault="0004719A">
      <w:pPr>
        <w:pStyle w:val="Akapitzlist"/>
        <w:numPr>
          <w:ilvl w:val="1"/>
          <w:numId w:val="3"/>
        </w:numPr>
        <w:spacing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color="000000"/>
        </w:rPr>
        <w:lastRenderedPageBreak/>
        <w:t>technicznym i użytkowym -</w:t>
      </w:r>
      <w:r>
        <w:rPr>
          <w:color w:val="000000"/>
          <w:sz w:val="22"/>
          <w:szCs w:val="22"/>
          <w:u w:color="000000"/>
        </w:rPr>
        <w:t xml:space="preserve"> Zamawiający rozumie urządzenia/ sprzęty, </w:t>
      </w:r>
      <w:proofErr w:type="spellStart"/>
      <w:r>
        <w:rPr>
          <w:color w:val="000000"/>
          <w:sz w:val="22"/>
          <w:szCs w:val="22"/>
          <w:u w:color="000000"/>
        </w:rPr>
        <w:t>kt</w:t>
      </w:r>
      <w:proofErr w:type="spellEnd"/>
      <w:r>
        <w:rPr>
          <w:color w:val="000000"/>
          <w:sz w:val="22"/>
          <w:szCs w:val="22"/>
          <w:u w:color="000000"/>
          <w:lang w:val="es-ES_tradnl"/>
        </w:rPr>
        <w:t>ó</w:t>
      </w:r>
      <w:r>
        <w:rPr>
          <w:color w:val="000000"/>
          <w:sz w:val="22"/>
          <w:szCs w:val="22"/>
          <w:u w:color="000000"/>
        </w:rPr>
        <w:t>re posiadają r</w:t>
      </w:r>
      <w:r>
        <w:rPr>
          <w:color w:val="000000"/>
          <w:sz w:val="22"/>
          <w:szCs w:val="22"/>
          <w:u w:color="000000"/>
          <w:lang w:val="es-ES_tradnl"/>
        </w:rPr>
        <w:t>ó</w:t>
      </w:r>
      <w:proofErr w:type="spellStart"/>
      <w:r>
        <w:rPr>
          <w:color w:val="000000"/>
          <w:sz w:val="22"/>
          <w:szCs w:val="22"/>
          <w:u w:color="000000"/>
        </w:rPr>
        <w:t>wnoważną</w:t>
      </w:r>
      <w:proofErr w:type="spellEnd"/>
      <w:r>
        <w:rPr>
          <w:color w:val="000000"/>
          <w:sz w:val="22"/>
          <w:szCs w:val="22"/>
          <w:u w:color="000000"/>
        </w:rPr>
        <w:t xml:space="preserve"> pod względem technicznym budowę, rozwiązania techniczne, budowę mechanizmu, wyposażenie i zastosowane materiały, jakość wykonania, trwałość, jak opisane w przedmiocie </w:t>
      </w:r>
      <w:proofErr w:type="spellStart"/>
      <w:r>
        <w:rPr>
          <w:color w:val="000000"/>
          <w:sz w:val="22"/>
          <w:szCs w:val="22"/>
          <w:u w:color="000000"/>
        </w:rPr>
        <w:t>zam</w:t>
      </w:r>
      <w:proofErr w:type="spellEnd"/>
      <w:r>
        <w:rPr>
          <w:color w:val="000000"/>
          <w:sz w:val="22"/>
          <w:szCs w:val="22"/>
          <w:u w:color="000000"/>
          <w:lang w:val="es-ES_tradnl"/>
        </w:rPr>
        <w:t>ó</w:t>
      </w:r>
      <w:proofErr w:type="spellStart"/>
      <w:r>
        <w:rPr>
          <w:color w:val="000000"/>
          <w:sz w:val="22"/>
          <w:szCs w:val="22"/>
          <w:u w:color="000000"/>
        </w:rPr>
        <w:t>wienia</w:t>
      </w:r>
      <w:proofErr w:type="spellEnd"/>
      <w:r>
        <w:rPr>
          <w:color w:val="000000"/>
          <w:sz w:val="22"/>
          <w:szCs w:val="22"/>
          <w:u w:color="000000"/>
        </w:rPr>
        <w:t xml:space="preserve">. </w:t>
      </w:r>
    </w:p>
    <w:p w:rsidR="008332DA" w:rsidRDefault="0004719A">
      <w:pPr>
        <w:numPr>
          <w:ilvl w:val="0"/>
          <w:numId w:val="3"/>
        </w:numPr>
        <w:spacing w:before="60" w:line="360" w:lineRule="auto"/>
        <w:jc w:val="both"/>
      </w:pPr>
      <w:proofErr w:type="spellStart"/>
      <w:r>
        <w:t>Zamawiający</w:t>
      </w:r>
      <w:proofErr w:type="spellEnd"/>
      <w:r>
        <w:t xml:space="preserve"> </w:t>
      </w:r>
      <w:proofErr w:type="spellStart"/>
      <w:r>
        <w:t>równoważność</w:t>
      </w:r>
      <w:proofErr w:type="spellEnd"/>
      <w:r>
        <w:t xml:space="preserve"> </w:t>
      </w:r>
      <w:proofErr w:type="spellStart"/>
      <w:r>
        <w:t>oferowanych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oceniał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porównanie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oferowane</w:t>
      </w:r>
      <w:proofErr w:type="spellEnd"/>
      <w:r>
        <w:t xml:space="preserve"> </w:t>
      </w:r>
      <w:proofErr w:type="spellStart"/>
      <w:r>
        <w:t>rozwiązanie</w:t>
      </w:r>
      <w:proofErr w:type="spellEnd"/>
      <w:r>
        <w:t xml:space="preserve"> </w:t>
      </w:r>
      <w:proofErr w:type="spellStart"/>
      <w:r>
        <w:t>równoważne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mniejsze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wskazane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,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wyższe</w:t>
      </w:r>
      <w:proofErr w:type="spellEnd"/>
      <w:r>
        <w:t xml:space="preserve">. </w:t>
      </w:r>
    </w:p>
    <w:p w:rsidR="008332DA" w:rsidRDefault="0004719A">
      <w:pPr>
        <w:numPr>
          <w:ilvl w:val="0"/>
          <w:numId w:val="3"/>
        </w:numPr>
        <w:spacing w:before="60" w:line="360" w:lineRule="auto"/>
        <w:jc w:val="both"/>
      </w:pPr>
      <w:proofErr w:type="spellStart"/>
      <w:r>
        <w:t>Zamawiający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równoważnych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r. 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2017 r., poz.1579)</w:t>
      </w:r>
    </w:p>
    <w:p w:rsidR="008332DA" w:rsidRDefault="0004719A">
      <w:pPr>
        <w:numPr>
          <w:ilvl w:val="0"/>
          <w:numId w:val="3"/>
        </w:numPr>
        <w:spacing w:before="60" w:line="360" w:lineRule="auto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zawierającej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równoważnych</w:t>
      </w:r>
      <w:proofErr w:type="spellEnd"/>
      <w:r>
        <w:t xml:space="preserve"> do </w:t>
      </w:r>
      <w:proofErr w:type="spellStart"/>
      <w:r>
        <w:t>opisanych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,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udowodnienia</w:t>
      </w:r>
      <w:proofErr w:type="spellEnd"/>
      <w:r>
        <w:t xml:space="preserve"> ich </w:t>
      </w:r>
      <w:proofErr w:type="spellStart"/>
      <w:r>
        <w:t>równoważności</w:t>
      </w:r>
      <w:proofErr w:type="spellEnd"/>
      <w:r>
        <w:t xml:space="preserve"> z </w:t>
      </w:r>
      <w:proofErr w:type="spellStart"/>
      <w:r>
        <w:t>wymaganiami</w:t>
      </w:r>
      <w:proofErr w:type="spellEnd"/>
      <w:r>
        <w:t xml:space="preserve"> </w:t>
      </w:r>
      <w:proofErr w:type="spellStart"/>
      <w:r>
        <w:t>wskazanymi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leży</w:t>
      </w:r>
      <w:proofErr w:type="spellEnd"/>
      <w:r>
        <w:t xml:space="preserve"> po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>.</w:t>
      </w:r>
    </w:p>
    <w:p w:rsidR="008332DA" w:rsidRDefault="0004719A">
      <w:pPr>
        <w:numPr>
          <w:ilvl w:val="0"/>
          <w:numId w:val="3"/>
        </w:numPr>
        <w:spacing w:before="60" w:line="360" w:lineRule="auto"/>
        <w:jc w:val="both"/>
      </w:pPr>
      <w:proofErr w:type="spellStart"/>
      <w:r>
        <w:t>Materiały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równoważne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z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w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aby </w:t>
      </w:r>
      <w:proofErr w:type="spellStart"/>
      <w:r>
        <w:t>potwierdzały</w:t>
      </w:r>
      <w:proofErr w:type="spellEnd"/>
      <w:r>
        <w:t xml:space="preserve"> ich </w:t>
      </w:r>
      <w:proofErr w:type="spellStart"/>
      <w:r>
        <w:t>równoważność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atestami</w:t>
      </w:r>
      <w:proofErr w:type="spellEnd"/>
      <w:r>
        <w:t xml:space="preserve"> </w:t>
      </w:r>
      <w:proofErr w:type="spellStart"/>
      <w:r>
        <w:t>wymaganymi</w:t>
      </w:r>
      <w:proofErr w:type="spellEnd"/>
      <w:r>
        <w:t xml:space="preserve">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stosowania</w:t>
      </w:r>
      <w:proofErr w:type="spellEnd"/>
      <w:r>
        <w:t xml:space="preserve"> - </w:t>
      </w:r>
      <w:proofErr w:type="spellStart"/>
      <w:r>
        <w:t>ciężar</w:t>
      </w:r>
      <w:proofErr w:type="spellEnd"/>
      <w:r>
        <w:t xml:space="preserve"> </w:t>
      </w:r>
      <w:proofErr w:type="spellStart"/>
      <w:r>
        <w:t>udowodnienia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parametrów</w:t>
      </w:r>
      <w:proofErr w:type="spellEnd"/>
      <w:r>
        <w:t xml:space="preserve"> </w:t>
      </w:r>
      <w:proofErr w:type="spellStart"/>
      <w:r>
        <w:t>wymaganych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leży</w:t>
      </w:r>
      <w:proofErr w:type="spellEnd"/>
      <w:r>
        <w:t xml:space="preserve"> po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ofertę</w:t>
      </w:r>
      <w:proofErr w:type="spellEnd"/>
      <w:r>
        <w:t xml:space="preserve">. </w:t>
      </w:r>
    </w:p>
    <w:p w:rsidR="008332DA" w:rsidRDefault="0004719A">
      <w:pPr>
        <w:numPr>
          <w:ilvl w:val="0"/>
          <w:numId w:val="3"/>
        </w:numPr>
        <w:spacing w:before="60" w:line="360" w:lineRule="auto"/>
        <w:jc w:val="both"/>
      </w:pPr>
      <w:proofErr w:type="spellStart"/>
      <w:r>
        <w:t>Obowiązek</w:t>
      </w:r>
      <w:proofErr w:type="spellEnd"/>
      <w:r>
        <w:t xml:space="preserve"> </w:t>
      </w:r>
      <w:proofErr w:type="spellStart"/>
      <w:r>
        <w:t>udowodnienia</w:t>
      </w:r>
      <w:proofErr w:type="spellEnd"/>
      <w:r>
        <w:t xml:space="preserve"> </w:t>
      </w:r>
      <w:proofErr w:type="spellStart"/>
      <w:r>
        <w:t>równoważności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art. 30 </w:t>
      </w:r>
      <w:proofErr w:type="spellStart"/>
      <w:r>
        <w:t>ust</w:t>
      </w:r>
      <w:proofErr w:type="spellEnd"/>
      <w:r>
        <w:t xml:space="preserve">. 5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Pzp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do </w:t>
      </w:r>
      <w:proofErr w:type="spellStart"/>
      <w:r>
        <w:t>Wykonawcy</w:t>
      </w:r>
      <w:proofErr w:type="spellEnd"/>
      <w:r>
        <w:t xml:space="preserve">. </w:t>
      </w:r>
      <w:proofErr w:type="spellStart"/>
      <w:r>
        <w:t>Jeżeli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wskazania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równoważne</w:t>
      </w:r>
      <w:proofErr w:type="spellEnd"/>
      <w:r>
        <w:t xml:space="preserve">,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przyjmie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zaproponował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 </w:t>
      </w:r>
      <w:proofErr w:type="spellStart"/>
      <w:r>
        <w:t>zgodny</w:t>
      </w:r>
      <w:proofErr w:type="spellEnd"/>
      <w:r>
        <w:t xml:space="preserve"> z </w:t>
      </w:r>
      <w:proofErr w:type="spellStart"/>
      <w:r>
        <w:t>opisem</w:t>
      </w:r>
      <w:proofErr w:type="spellEnd"/>
      <w:r>
        <w:t xml:space="preserve">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przetargowej</w:t>
      </w:r>
      <w:proofErr w:type="spellEnd"/>
      <w:r>
        <w:t xml:space="preserve">.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spełnienia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przetargowej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stanowił</w:t>
      </w:r>
      <w:proofErr w:type="spellEnd"/>
      <w:r>
        <w:t xml:space="preserve"> </w:t>
      </w:r>
      <w:proofErr w:type="spellStart"/>
      <w:r>
        <w:t>podstawę</w:t>
      </w:r>
      <w:proofErr w:type="spellEnd"/>
      <w:r>
        <w:t xml:space="preserve"> do </w:t>
      </w:r>
      <w:proofErr w:type="spellStart"/>
      <w:r>
        <w:t>odrzucenia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Wykonawcy</w:t>
      </w:r>
      <w:proofErr w:type="spellEnd"/>
    </w:p>
    <w:sectPr w:rsidR="008332DA">
      <w:headerReference w:type="default" r:id="rId7"/>
      <w:footerReference w:type="default" r:id="rId8"/>
      <w:pgSz w:w="16840" w:h="11900" w:orient="landscape"/>
      <w:pgMar w:top="1134" w:right="1134" w:bottom="2269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FC7" w:rsidRDefault="007B7FC7">
      <w:r>
        <w:separator/>
      </w:r>
    </w:p>
  </w:endnote>
  <w:endnote w:type="continuationSeparator" w:id="0">
    <w:p w:rsidR="007B7FC7" w:rsidRDefault="007B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C7" w:rsidRDefault="007B7FC7">
    <w:pPr>
      <w:pStyle w:val="Stopka"/>
    </w:pPr>
    <w:r>
      <w:rPr>
        <w:rFonts w:ascii="Helvetica Neue" w:hAnsi="Helvetica Neue"/>
        <w:sz w:val="28"/>
        <w:szCs w:val="28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FC7" w:rsidRDefault="007B7FC7">
      <w:r>
        <w:separator/>
      </w:r>
    </w:p>
  </w:footnote>
  <w:footnote w:type="continuationSeparator" w:id="0">
    <w:p w:rsidR="007B7FC7" w:rsidRDefault="007B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C7" w:rsidRDefault="007B7FC7">
    <w:pPr>
      <w:pStyle w:val="NagwekistopkaA"/>
    </w:pPr>
    <w:r>
      <w:rPr>
        <w:noProof/>
      </w:rPr>
      <w:drawing>
        <wp:inline distT="0" distB="0" distL="0" distR="0">
          <wp:extent cx="9253220" cy="1447800"/>
          <wp:effectExtent l="0" t="0" r="0" b="0"/>
          <wp:docPr id="1073741825" name="officeArt object" descr="logoty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ypy.jpg" descr="logotyp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3220" cy="1447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F86"/>
    <w:multiLevelType w:val="hybridMultilevel"/>
    <w:tmpl w:val="05D626D8"/>
    <w:styleLink w:val="Zaimportowanystyl1"/>
    <w:lvl w:ilvl="0" w:tplc="B6AECFCE">
      <w:start w:val="1"/>
      <w:numFmt w:val="decimal"/>
      <w:lvlText w:val="%1."/>
      <w:lvlJc w:val="left"/>
      <w:pPr>
        <w:tabs>
          <w:tab w:val="left" w:pos="2232"/>
        </w:tabs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4A416">
      <w:start w:val="1"/>
      <w:numFmt w:val="lowerLetter"/>
      <w:lvlText w:val="%2."/>
      <w:lvlJc w:val="left"/>
      <w:pPr>
        <w:tabs>
          <w:tab w:val="left" w:pos="22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488F2">
      <w:start w:val="1"/>
      <w:numFmt w:val="lowerRoman"/>
      <w:lvlText w:val="%3."/>
      <w:lvlJc w:val="left"/>
      <w:pPr>
        <w:tabs>
          <w:tab w:val="left" w:pos="2232"/>
        </w:tabs>
        <w:ind w:left="49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5656C0">
      <w:start w:val="1"/>
      <w:numFmt w:val="decimal"/>
      <w:lvlText w:val="%4."/>
      <w:lvlJc w:val="left"/>
      <w:pPr>
        <w:tabs>
          <w:tab w:val="left" w:pos="2232"/>
        </w:tabs>
        <w:ind w:left="121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A6316E">
      <w:start w:val="1"/>
      <w:numFmt w:val="lowerLetter"/>
      <w:lvlText w:val="%5."/>
      <w:lvlJc w:val="left"/>
      <w:pPr>
        <w:tabs>
          <w:tab w:val="left" w:pos="2232"/>
        </w:tabs>
        <w:ind w:left="193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A8988">
      <w:start w:val="1"/>
      <w:numFmt w:val="lowerRoman"/>
      <w:lvlText w:val="%6."/>
      <w:lvlJc w:val="left"/>
      <w:pPr>
        <w:tabs>
          <w:tab w:val="left" w:pos="2232"/>
        </w:tabs>
        <w:ind w:left="265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039A0">
      <w:start w:val="1"/>
      <w:numFmt w:val="decimal"/>
      <w:lvlText w:val="%7."/>
      <w:lvlJc w:val="left"/>
      <w:pPr>
        <w:tabs>
          <w:tab w:val="left" w:pos="2232"/>
        </w:tabs>
        <w:ind w:left="337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46E5D6">
      <w:start w:val="1"/>
      <w:numFmt w:val="lowerLetter"/>
      <w:lvlText w:val="%8."/>
      <w:lvlJc w:val="left"/>
      <w:pPr>
        <w:tabs>
          <w:tab w:val="left" w:pos="2232"/>
        </w:tabs>
        <w:ind w:left="409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6377C">
      <w:start w:val="1"/>
      <w:numFmt w:val="lowerRoman"/>
      <w:lvlText w:val="%9."/>
      <w:lvlJc w:val="left"/>
      <w:pPr>
        <w:tabs>
          <w:tab w:val="left" w:pos="2232"/>
        </w:tabs>
        <w:ind w:left="481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7A09A4"/>
    <w:multiLevelType w:val="hybridMultilevel"/>
    <w:tmpl w:val="05D626D8"/>
    <w:numStyleLink w:val="Zaimportowanystyl1"/>
  </w:abstractNum>
  <w:num w:numId="1">
    <w:abstractNumId w:val="0"/>
  </w:num>
  <w:num w:numId="2">
    <w:abstractNumId w:val="1"/>
  </w:num>
  <w:num w:numId="3">
    <w:abstractNumId w:val="1"/>
    <w:lvlOverride w:ilvl="0">
      <w:lvl w:ilvl="0" w:tplc="FCEEFBA6">
        <w:start w:val="1"/>
        <w:numFmt w:val="decimal"/>
        <w:lvlText w:val="%1."/>
        <w:lvlJc w:val="left"/>
        <w:pPr>
          <w:tabs>
            <w:tab w:val="left" w:pos="2232"/>
          </w:tabs>
          <w:ind w:left="567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38CD3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804AE4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AC67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0785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F8C614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E2093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F638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10E826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DA"/>
    <w:rsid w:val="0004719A"/>
    <w:rsid w:val="007A0CA4"/>
    <w:rsid w:val="007B7FC7"/>
    <w:rsid w:val="008332DA"/>
    <w:rsid w:val="00A13815"/>
    <w:rsid w:val="00B21191"/>
    <w:rsid w:val="00B74FA6"/>
    <w:rsid w:val="00F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7CB4"/>
  <w15:docId w15:val="{71E5F8C3-2810-4362-98F1-53922E7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tyltabeli2A">
    <w:name w:val="Styl tabeli 2 A"/>
    <w:rPr>
      <w:rFonts w:ascii="Helvetica Neue" w:hAnsi="Helvetica Neue" w:cs="Arial Unicode MS"/>
      <w:color w:val="000000"/>
      <w:u w:color="000000"/>
    </w:rPr>
  </w:style>
  <w:style w:type="paragraph" w:customStyle="1" w:styleId="Styltabeli1A">
    <w:name w:val="Styl tabeli 1 A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  <w:jc w:val="both"/>
    </w:pPr>
    <w:rPr>
      <w:rFonts w:cs="Arial Unicode MS"/>
      <w:color w:val="00000A"/>
      <w:sz w:val="24"/>
      <w:szCs w:val="24"/>
      <w:u w:color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54D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4135</Words>
  <Characters>24814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Cieciora</dc:creator>
  <cp:lastModifiedBy>Ilona Cieciora</cp:lastModifiedBy>
  <cp:revision>6</cp:revision>
  <cp:lastPrinted>2019-09-09T14:47:00Z</cp:lastPrinted>
  <dcterms:created xsi:type="dcterms:W3CDTF">2019-09-09T14:52:00Z</dcterms:created>
  <dcterms:modified xsi:type="dcterms:W3CDTF">2019-09-10T10:40:00Z</dcterms:modified>
</cp:coreProperties>
</file>