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2989" w:rsidRPr="006D5CFF" w:rsidRDefault="003B2989" w:rsidP="003B2989">
      <w:pPr>
        <w:pStyle w:val="Tekstprzypisudolnego"/>
        <w:rPr>
          <w:rFonts w:ascii="Verdana" w:hAnsi="Verdana"/>
        </w:rPr>
      </w:pPr>
      <w:r w:rsidRPr="006D5CFF">
        <w:rPr>
          <w:rFonts w:ascii="Verdana" w:hAnsi="Verdana"/>
        </w:rPr>
        <w:t>Nazwa Wykonawcy</w:t>
      </w:r>
      <w:r>
        <w:rPr>
          <w:rFonts w:ascii="Verdana" w:hAnsi="Verdana"/>
        </w:rPr>
        <w:t xml:space="preserve"> (pieczątka)</w:t>
      </w:r>
      <w:r w:rsidRPr="006D5CFF">
        <w:rPr>
          <w:rFonts w:ascii="Verdana" w:hAnsi="Verdana"/>
        </w:rPr>
        <w:tab/>
      </w:r>
      <w:r w:rsidRPr="006D5CFF">
        <w:rPr>
          <w:rFonts w:ascii="Verdana" w:hAnsi="Verdana"/>
        </w:rPr>
        <w:tab/>
      </w:r>
      <w:r w:rsidRPr="006D5CFF">
        <w:rPr>
          <w:rFonts w:ascii="Verdana" w:hAnsi="Verdana"/>
        </w:rPr>
        <w:tab/>
      </w:r>
      <w:r w:rsidRPr="006D5CFF">
        <w:rPr>
          <w:rFonts w:ascii="Verdana" w:hAnsi="Verdana"/>
        </w:rPr>
        <w:tab/>
      </w:r>
      <w:r w:rsidRPr="006D5CFF">
        <w:rPr>
          <w:rFonts w:ascii="Verdana" w:hAnsi="Verdana"/>
        </w:rPr>
        <w:tab/>
      </w:r>
      <w:r w:rsidRPr="0039767A">
        <w:rPr>
          <w:rFonts w:ascii="Verdana" w:hAnsi="Verdana"/>
          <w:b/>
        </w:rPr>
        <w:t xml:space="preserve">Załącznik nr </w:t>
      </w:r>
      <w:r>
        <w:rPr>
          <w:rFonts w:ascii="Verdana" w:hAnsi="Verdana"/>
          <w:b/>
        </w:rPr>
        <w:t>1</w:t>
      </w:r>
      <w:r w:rsidR="00616C1F">
        <w:rPr>
          <w:rFonts w:ascii="Verdana" w:hAnsi="Verdana"/>
          <w:b/>
        </w:rPr>
        <w:t>.</w:t>
      </w:r>
      <w:r w:rsidR="00C3763F">
        <w:rPr>
          <w:rFonts w:ascii="Verdana" w:hAnsi="Verdana"/>
          <w:b/>
        </w:rPr>
        <w:t>4</w:t>
      </w:r>
      <w:r w:rsidR="00616C1F">
        <w:rPr>
          <w:rFonts w:ascii="Verdana" w:hAnsi="Verdana"/>
          <w:b/>
        </w:rPr>
        <w:t>.</w:t>
      </w:r>
      <w:r w:rsidRPr="0039767A">
        <w:rPr>
          <w:rFonts w:ascii="Verdana" w:hAnsi="Verdana"/>
          <w:b/>
        </w:rPr>
        <w:t xml:space="preserve"> do SIWZ</w:t>
      </w:r>
    </w:p>
    <w:p w:rsidR="003B2989" w:rsidRPr="006D5CFF" w:rsidRDefault="003B2989" w:rsidP="003B2989">
      <w:pPr>
        <w:pStyle w:val="Tekstprzypisudolnego"/>
        <w:jc w:val="center"/>
        <w:rPr>
          <w:rFonts w:ascii="Verdana" w:hAnsi="Verdana"/>
        </w:rPr>
      </w:pPr>
    </w:p>
    <w:p w:rsidR="003B2989" w:rsidRDefault="003B2989" w:rsidP="003B2989">
      <w:pPr>
        <w:jc w:val="center"/>
        <w:rPr>
          <w:rFonts w:ascii="Verdana" w:hAnsi="Verdana"/>
          <w:b/>
          <w:sz w:val="20"/>
          <w:szCs w:val="20"/>
        </w:rPr>
      </w:pPr>
      <w:r w:rsidRPr="006D5CFF">
        <w:rPr>
          <w:rFonts w:ascii="Verdana" w:hAnsi="Verdana"/>
          <w:b/>
          <w:sz w:val="20"/>
          <w:szCs w:val="20"/>
        </w:rPr>
        <w:t>FORMULARZ OFERTOWY</w:t>
      </w:r>
      <w:r w:rsidR="00B70BDD">
        <w:rPr>
          <w:rFonts w:ascii="Verdana" w:hAnsi="Verdana"/>
          <w:b/>
          <w:sz w:val="20"/>
          <w:szCs w:val="20"/>
        </w:rPr>
        <w:t xml:space="preserve"> </w:t>
      </w:r>
    </w:p>
    <w:p w:rsidR="00616C1F" w:rsidRDefault="00616C1F" w:rsidP="003B2989">
      <w:pPr>
        <w:jc w:val="center"/>
        <w:rPr>
          <w:rFonts w:ascii="Verdana" w:hAnsi="Verdana"/>
          <w:b/>
          <w:sz w:val="20"/>
          <w:szCs w:val="20"/>
        </w:rPr>
      </w:pPr>
      <w:r>
        <w:rPr>
          <w:rFonts w:ascii="Verdana" w:hAnsi="Verdana"/>
          <w:b/>
          <w:sz w:val="20"/>
          <w:szCs w:val="20"/>
        </w:rPr>
        <w:t xml:space="preserve">Dla części </w:t>
      </w:r>
      <w:r w:rsidR="00C3763F">
        <w:rPr>
          <w:rFonts w:ascii="Verdana" w:hAnsi="Verdana"/>
          <w:b/>
          <w:sz w:val="20"/>
          <w:szCs w:val="20"/>
        </w:rPr>
        <w:t>4</w:t>
      </w:r>
    </w:p>
    <w:p w:rsidR="003B2989" w:rsidRPr="006D5CFF" w:rsidRDefault="003B2989" w:rsidP="003B2989">
      <w:pPr>
        <w:jc w:val="center"/>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FA609D" w:rsidRDefault="00FA609D" w:rsidP="00FA609D">
      <w:pPr>
        <w:pStyle w:val="Tekstpodstawowy"/>
        <w:spacing w:line="360" w:lineRule="auto"/>
        <w:rPr>
          <w:szCs w:val="20"/>
        </w:rPr>
      </w:pPr>
      <w:r>
        <w:rPr>
          <w:szCs w:val="20"/>
        </w:rPr>
        <w:t xml:space="preserve">12 / Oświadczam/y, iż oferowany przez nas </w:t>
      </w:r>
      <w:r>
        <w:rPr>
          <w:szCs w:val="20"/>
        </w:rPr>
        <w:t>urządzenia spełniają wymagania</w:t>
      </w:r>
      <w:r>
        <w:rPr>
          <w:szCs w:val="20"/>
        </w:rPr>
        <w:t xml:space="preserve"> zawarte w Załączniku nr 2 do SIWZ -Opis przedmiotu zamówienia ( OPZ)</w:t>
      </w:r>
    </w:p>
    <w:p w:rsidR="00FA609D" w:rsidRDefault="00FA609D" w:rsidP="00FA609D">
      <w:pPr>
        <w:pStyle w:val="Tekstpodstawowy"/>
        <w:spacing w:line="360" w:lineRule="auto"/>
        <w:rPr>
          <w:szCs w:val="20"/>
        </w:rPr>
      </w:pPr>
      <w:r>
        <w:rPr>
          <w:szCs w:val="20"/>
        </w:rPr>
        <w:t>Poniżej podaję/podajemy informacje dotyczące oferowanego rozwiązania oraz oznaczeniami identyfikacyjnymi określającymi oferowany sprzęt w sposób jednoznaczny i nie budzący wątpliwości, w tym marka, typ, model sprzętu (jeśli występują i dotyczy to rozwiązania).</w:t>
      </w:r>
    </w:p>
    <w:p w:rsidR="00FA609D" w:rsidRDefault="00FA609D" w:rsidP="00FA609D">
      <w:pPr>
        <w:suppressAutoHyphens/>
        <w:autoSpaceDN w:val="0"/>
        <w:spacing w:line="360" w:lineRule="auto"/>
        <w:ind w:left="567"/>
        <w:jc w:val="both"/>
        <w:textAlignment w:val="baseline"/>
      </w:pPr>
    </w:p>
    <w:p w:rsidR="00FA609D" w:rsidRDefault="00FA609D" w:rsidP="00FA609D">
      <w:pPr>
        <w:shd w:val="clear" w:color="auto" w:fill="D9D9D9"/>
        <w:spacing w:line="360" w:lineRule="auto"/>
        <w:jc w:val="both"/>
        <w:rPr>
          <w:b/>
          <w:u w:val="single"/>
        </w:rPr>
      </w:pPr>
      <w:r>
        <w:rPr>
          <w:b/>
          <w:u w:val="single"/>
        </w:rPr>
        <w:t>UWAGA</w:t>
      </w:r>
    </w:p>
    <w:p w:rsidR="00FA609D" w:rsidRDefault="00FA609D" w:rsidP="00FA609D">
      <w:pPr>
        <w:numPr>
          <w:ilvl w:val="0"/>
          <w:numId w:val="3"/>
        </w:numPr>
        <w:shd w:val="clear" w:color="auto" w:fill="D9D9D9"/>
        <w:suppressAutoHyphens/>
        <w:autoSpaceDN w:val="0"/>
        <w:spacing w:line="360" w:lineRule="auto"/>
        <w:ind w:left="426"/>
        <w:jc w:val="both"/>
        <w:textAlignment w:val="baseline"/>
      </w:pPr>
      <w:r>
        <w:t xml:space="preserve">Zamawiający żąda wypełnienia poniższej tabeli, zgodnie z dyspozycją Zamawiającego, przy czym kolumna 4 dotyczy zgodności oferowanych parametrów z wymaganiami zawartymi w Opisie Przedmiotu zamówienia, </w:t>
      </w:r>
    </w:p>
    <w:p w:rsidR="00FA609D" w:rsidRDefault="00FA609D" w:rsidP="00FA609D">
      <w:pPr>
        <w:numPr>
          <w:ilvl w:val="0"/>
          <w:numId w:val="3"/>
        </w:numPr>
        <w:shd w:val="clear" w:color="auto" w:fill="D9D9D9"/>
        <w:suppressAutoHyphens/>
        <w:autoSpaceDN w:val="0"/>
        <w:spacing w:line="360" w:lineRule="auto"/>
        <w:ind w:left="426"/>
        <w:jc w:val="both"/>
        <w:textAlignment w:val="baseline"/>
      </w:pPr>
      <w:r>
        <w:t>W przypadku niepodania przez Wykonawcę żądanych danych dotyczących oferowanego elementu systemu, oferta  jako nieodpowiadająca treści SIWZ, zostanie odrzucona</w:t>
      </w:r>
    </w:p>
    <w:p w:rsidR="00616C1F" w:rsidRDefault="00616C1F" w:rsidP="00B70BDD">
      <w:pPr>
        <w:spacing w:line="360" w:lineRule="auto"/>
        <w:rPr>
          <w:rFonts w:ascii="Verdana" w:hAnsi="Verdana"/>
          <w:b/>
          <w:sz w:val="20"/>
          <w:szCs w:val="20"/>
        </w:rPr>
      </w:pPr>
    </w:p>
    <w:p w:rsidR="00FA609D" w:rsidRDefault="00FA609D" w:rsidP="00B70BDD">
      <w:pPr>
        <w:spacing w:line="360" w:lineRule="auto"/>
        <w:rPr>
          <w:rFonts w:ascii="Verdana" w:hAnsi="Verdana"/>
          <w:b/>
          <w:sz w:val="20"/>
          <w:szCs w:val="20"/>
        </w:rPr>
      </w:pPr>
    </w:p>
    <w:p w:rsidR="00FA609D" w:rsidRDefault="00FA609D" w:rsidP="00FA609D">
      <w:pPr>
        <w:pStyle w:val="Styltabeli2A"/>
        <w:jc w:val="both"/>
        <w:rPr>
          <w:rFonts w:ascii="Times New Roman" w:eastAsia="Times New Roman" w:hAnsi="Times New Roman" w:cs="Times New Roman"/>
          <w:sz w:val="26"/>
          <w:szCs w:val="26"/>
        </w:rPr>
      </w:pPr>
    </w:p>
    <w:tbl>
      <w:tblPr>
        <w:tblStyle w:val="TableNormal"/>
        <w:tblW w:w="13892" w:type="dxa"/>
        <w:tblInd w:w="56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CellMar>
          <w:top w:w="0" w:type="dxa"/>
          <w:left w:w="0" w:type="dxa"/>
          <w:bottom w:w="0" w:type="dxa"/>
          <w:right w:w="0" w:type="dxa"/>
        </w:tblCellMar>
        <w:tblLook w:val="04A0" w:firstRow="1" w:lastRow="0" w:firstColumn="1" w:lastColumn="0" w:noHBand="0" w:noVBand="1"/>
      </w:tblPr>
      <w:tblGrid>
        <w:gridCol w:w="1843"/>
        <w:gridCol w:w="1701"/>
        <w:gridCol w:w="1985"/>
        <w:gridCol w:w="3969"/>
        <w:gridCol w:w="4394"/>
      </w:tblGrid>
      <w:tr w:rsidR="00FA609D" w:rsidRPr="00984649" w:rsidTr="00FF134C">
        <w:tblPrEx>
          <w:tblCellMar>
            <w:top w:w="0" w:type="dxa"/>
            <w:left w:w="0" w:type="dxa"/>
            <w:bottom w:w="0" w:type="dxa"/>
            <w:right w:w="0" w:type="dxa"/>
          </w:tblCellMar>
        </w:tblPrEx>
        <w:trPr>
          <w:trHeight w:val="1166"/>
        </w:trPr>
        <w:tc>
          <w:tcPr>
            <w:tcW w:w="1843"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FA609D" w:rsidRPr="00984649" w:rsidRDefault="00FA609D" w:rsidP="00FF134C">
            <w:pPr>
              <w:pStyle w:val="Styltabeli2A"/>
              <w:jc w:val="center"/>
              <w:rPr>
                <w:rFonts w:ascii="Verdana" w:hAnsi="Verdana"/>
                <w:b/>
                <w:bCs/>
                <w:sz w:val="28"/>
                <w:szCs w:val="28"/>
              </w:rPr>
            </w:pPr>
            <w:r w:rsidRPr="00984649">
              <w:rPr>
                <w:rFonts w:ascii="Verdana" w:hAnsi="Verdana"/>
                <w:b/>
                <w:bCs/>
                <w:sz w:val="28"/>
                <w:szCs w:val="28"/>
              </w:rPr>
              <w:lastRenderedPageBreak/>
              <w:t>Nazwa</w:t>
            </w:r>
          </w:p>
        </w:tc>
        <w:tc>
          <w:tcPr>
            <w:tcW w:w="1701"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rsidR="00FA609D" w:rsidRPr="00984649" w:rsidRDefault="00FA609D" w:rsidP="00FF134C">
            <w:pPr>
              <w:pStyle w:val="Styltabeli2A"/>
              <w:jc w:val="center"/>
              <w:rPr>
                <w:rFonts w:ascii="Verdana" w:hAnsi="Verdana"/>
                <w:b/>
                <w:bCs/>
                <w:sz w:val="28"/>
                <w:szCs w:val="28"/>
              </w:rPr>
            </w:pPr>
          </w:p>
        </w:tc>
        <w:tc>
          <w:tcPr>
            <w:tcW w:w="198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FA609D" w:rsidRPr="00984649" w:rsidRDefault="00FA609D" w:rsidP="00FF134C">
            <w:pPr>
              <w:rPr>
                <w:rFonts w:ascii="Verdana" w:hAnsi="Verdana"/>
                <w:b/>
                <w:bCs/>
                <w:sz w:val="28"/>
                <w:szCs w:val="28"/>
              </w:rPr>
            </w:pPr>
            <w:r w:rsidRPr="00984649">
              <w:rPr>
                <w:rFonts w:ascii="Verdana" w:hAnsi="Verdana"/>
                <w:b/>
                <w:bCs/>
                <w:sz w:val="28"/>
                <w:szCs w:val="28"/>
              </w:rPr>
              <w:t>Liczba sztuk w zestawie</w:t>
            </w:r>
          </w:p>
        </w:tc>
        <w:tc>
          <w:tcPr>
            <w:tcW w:w="396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FA609D" w:rsidRPr="00984649" w:rsidRDefault="00FA609D" w:rsidP="00FF134C">
            <w:pPr>
              <w:pStyle w:val="Styltabeli2A"/>
              <w:rPr>
                <w:rFonts w:ascii="Verdana" w:hAnsi="Verdana"/>
                <w:b/>
                <w:bCs/>
                <w:sz w:val="28"/>
                <w:szCs w:val="28"/>
              </w:rPr>
            </w:pPr>
            <w:r w:rsidRPr="00984649">
              <w:rPr>
                <w:rFonts w:ascii="Verdana" w:hAnsi="Verdana"/>
                <w:b/>
                <w:bCs/>
                <w:sz w:val="28"/>
                <w:szCs w:val="28"/>
              </w:rPr>
              <w:t xml:space="preserve">Minimalne parametry </w:t>
            </w:r>
          </w:p>
        </w:tc>
        <w:tc>
          <w:tcPr>
            <w:tcW w:w="4394" w:type="dxa"/>
            <w:tcBorders>
              <w:top w:val="single" w:sz="2" w:space="0" w:color="000000"/>
              <w:left w:val="single" w:sz="2" w:space="0" w:color="000000"/>
              <w:bottom w:val="single" w:sz="2" w:space="0" w:color="000000"/>
              <w:right w:val="single" w:sz="2" w:space="0" w:color="000000"/>
            </w:tcBorders>
            <w:shd w:val="clear" w:color="auto" w:fill="EEEEEE"/>
          </w:tcPr>
          <w:p w:rsidR="00FA609D" w:rsidRPr="00984649" w:rsidRDefault="00FA609D" w:rsidP="00FF134C">
            <w:pPr>
              <w:pStyle w:val="Styltabeli2A"/>
              <w:tabs>
                <w:tab w:val="left" w:pos="5221"/>
              </w:tabs>
              <w:rPr>
                <w:rFonts w:ascii="Verdana" w:hAnsi="Verdana"/>
                <w:b/>
                <w:bCs/>
                <w:sz w:val="28"/>
                <w:szCs w:val="28"/>
              </w:rPr>
            </w:pPr>
            <w:r w:rsidRPr="00984649">
              <w:rPr>
                <w:rFonts w:ascii="Verdana" w:hAnsi="Verdana"/>
                <w:b/>
                <w:bCs/>
                <w:sz w:val="28"/>
                <w:szCs w:val="28"/>
              </w:rPr>
              <w:t>Potwierdzenie spełnienia wymagania</w:t>
            </w:r>
          </w:p>
        </w:tc>
      </w:tr>
      <w:tr w:rsidR="00FA609D" w:rsidRPr="00984649" w:rsidTr="00FF134C">
        <w:tblPrEx>
          <w:tblCellMar>
            <w:top w:w="0" w:type="dxa"/>
            <w:left w:w="0" w:type="dxa"/>
            <w:bottom w:w="0" w:type="dxa"/>
            <w:right w:w="0" w:type="dxa"/>
          </w:tblCellMar>
        </w:tblPrEx>
        <w:trPr>
          <w:trHeight w:val="2085"/>
        </w:trPr>
        <w:tc>
          <w:tcPr>
            <w:tcW w:w="1843"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FA609D" w:rsidRDefault="00FA609D" w:rsidP="00FF134C">
            <w:pPr>
              <w:pStyle w:val="Styltabeli2A"/>
              <w:jc w:val="center"/>
            </w:pPr>
            <w:r>
              <w:rPr>
                <w:rFonts w:ascii="Verdana" w:hAnsi="Verdana"/>
                <w:sz w:val="18"/>
                <w:szCs w:val="18"/>
              </w:rPr>
              <w:t>Zestaw w</w:t>
            </w:r>
            <w:r>
              <w:rPr>
                <w:rFonts w:ascii="Verdana" w:hAnsi="Verdana"/>
                <w:sz w:val="18"/>
                <w:szCs w:val="18"/>
                <w:lang w:val="es-ES_tradnl"/>
              </w:rPr>
              <w:t>ó</w:t>
            </w:r>
            <w:proofErr w:type="spellStart"/>
            <w:r>
              <w:rPr>
                <w:rFonts w:ascii="Verdana" w:hAnsi="Verdana"/>
                <w:sz w:val="18"/>
                <w:szCs w:val="18"/>
              </w:rPr>
              <w:t>zk</w:t>
            </w:r>
            <w:proofErr w:type="spellEnd"/>
            <w:r>
              <w:rPr>
                <w:rFonts w:ascii="Verdana" w:hAnsi="Verdana"/>
                <w:sz w:val="18"/>
                <w:szCs w:val="18"/>
                <w:lang w:val="es-ES_tradnl"/>
              </w:rPr>
              <w:t>ó</w:t>
            </w:r>
            <w:r>
              <w:rPr>
                <w:rFonts w:ascii="Verdana" w:hAnsi="Verdana"/>
                <w:sz w:val="18"/>
                <w:szCs w:val="18"/>
              </w:rPr>
              <w:t>w transportowych</w:t>
            </w:r>
          </w:p>
        </w:tc>
        <w:tc>
          <w:tcPr>
            <w:tcW w:w="1701"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rsidR="00FA609D" w:rsidRDefault="00FA609D" w:rsidP="00FF134C">
            <w:pPr>
              <w:pStyle w:val="Styltabeli2A"/>
              <w:jc w:val="center"/>
            </w:pPr>
            <w:r>
              <w:rPr>
                <w:rFonts w:ascii="Verdana" w:hAnsi="Verdana"/>
                <w:sz w:val="18"/>
                <w:szCs w:val="18"/>
              </w:rPr>
              <w:t>Mobilny zestaw koszowych w</w:t>
            </w:r>
            <w:r>
              <w:rPr>
                <w:rFonts w:ascii="Verdana" w:hAnsi="Verdana"/>
                <w:sz w:val="18"/>
                <w:szCs w:val="18"/>
                <w:lang w:val="es-ES_tradnl"/>
              </w:rPr>
              <w:t>ó</w:t>
            </w:r>
            <w:proofErr w:type="spellStart"/>
            <w:r>
              <w:rPr>
                <w:rFonts w:ascii="Verdana" w:hAnsi="Verdana"/>
                <w:sz w:val="18"/>
                <w:szCs w:val="18"/>
              </w:rPr>
              <w:t>zk</w:t>
            </w:r>
            <w:proofErr w:type="spellEnd"/>
            <w:r>
              <w:rPr>
                <w:rFonts w:ascii="Verdana" w:hAnsi="Verdana"/>
                <w:sz w:val="18"/>
                <w:szCs w:val="18"/>
                <w:lang w:val="es-ES_tradnl"/>
              </w:rPr>
              <w:t>ó</w:t>
            </w:r>
            <w:r>
              <w:rPr>
                <w:rFonts w:ascii="Verdana" w:hAnsi="Verdana"/>
                <w:sz w:val="18"/>
                <w:szCs w:val="18"/>
              </w:rPr>
              <w:t>w do transportu</w:t>
            </w:r>
          </w:p>
        </w:tc>
        <w:tc>
          <w:tcPr>
            <w:tcW w:w="198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FA609D" w:rsidRDefault="00FA609D" w:rsidP="00FF134C">
            <w:r>
              <w:rPr>
                <w:rFonts w:ascii="Verdana" w:hAnsi="Verdana"/>
                <w:sz w:val="18"/>
                <w:szCs w:val="18"/>
                <w:lang w:val="en-US"/>
              </w:rPr>
              <w:t>2</w:t>
            </w:r>
          </w:p>
        </w:tc>
        <w:tc>
          <w:tcPr>
            <w:tcW w:w="396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FA609D" w:rsidRDefault="00FA609D" w:rsidP="00FF134C">
            <w:pPr>
              <w:pStyle w:val="Styltabeli2A"/>
              <w:rPr>
                <w:rFonts w:ascii="Verdana" w:eastAsia="Verdana" w:hAnsi="Verdana" w:cs="Verdana"/>
                <w:sz w:val="18"/>
                <w:szCs w:val="18"/>
              </w:rPr>
            </w:pPr>
            <w:r>
              <w:rPr>
                <w:rFonts w:ascii="Verdana" w:hAnsi="Verdana"/>
                <w:sz w:val="18"/>
                <w:szCs w:val="18"/>
              </w:rPr>
              <w:t>Stalowe w</w:t>
            </w:r>
            <w:r>
              <w:rPr>
                <w:rFonts w:ascii="Verdana" w:hAnsi="Verdana"/>
                <w:sz w:val="18"/>
                <w:szCs w:val="18"/>
                <w:lang w:val="es-ES_tradnl"/>
              </w:rPr>
              <w:t>ó</w:t>
            </w:r>
            <w:proofErr w:type="spellStart"/>
            <w:r>
              <w:rPr>
                <w:rFonts w:ascii="Verdana" w:hAnsi="Verdana"/>
                <w:sz w:val="18"/>
                <w:szCs w:val="18"/>
              </w:rPr>
              <w:t>zki</w:t>
            </w:r>
            <w:proofErr w:type="spellEnd"/>
            <w:r>
              <w:rPr>
                <w:rFonts w:ascii="Verdana" w:hAnsi="Verdana"/>
                <w:sz w:val="18"/>
                <w:szCs w:val="18"/>
              </w:rPr>
              <w:t xml:space="preserve"> transportowe o parametrach:</w:t>
            </w:r>
          </w:p>
          <w:p w:rsidR="00FA609D" w:rsidRDefault="00FA609D" w:rsidP="00FF134C">
            <w:pPr>
              <w:pStyle w:val="Styltabeli2A"/>
              <w:rPr>
                <w:rFonts w:ascii="Verdana" w:eastAsia="Verdana" w:hAnsi="Verdana" w:cs="Verdana"/>
                <w:sz w:val="18"/>
                <w:szCs w:val="18"/>
              </w:rPr>
            </w:pPr>
            <w:r>
              <w:rPr>
                <w:rFonts w:ascii="Verdana" w:hAnsi="Verdana"/>
                <w:sz w:val="18"/>
                <w:szCs w:val="18"/>
                <w:lang w:val="it-IT"/>
              </w:rPr>
              <w:t>materia</w:t>
            </w:r>
            <w:r>
              <w:rPr>
                <w:rFonts w:ascii="Verdana" w:hAnsi="Verdana"/>
                <w:sz w:val="18"/>
                <w:szCs w:val="18"/>
              </w:rPr>
              <w:t xml:space="preserve">ł: stal poddana </w:t>
            </w:r>
            <w:proofErr w:type="spellStart"/>
            <w:r>
              <w:rPr>
                <w:rFonts w:ascii="Verdana" w:hAnsi="Verdana"/>
                <w:sz w:val="18"/>
                <w:szCs w:val="18"/>
              </w:rPr>
              <w:t>obr</w:t>
            </w:r>
            <w:proofErr w:type="spellEnd"/>
            <w:r>
              <w:rPr>
                <w:rFonts w:ascii="Verdana" w:hAnsi="Verdana"/>
                <w:sz w:val="18"/>
                <w:szCs w:val="18"/>
                <w:lang w:val="es-ES_tradnl"/>
              </w:rPr>
              <w:t>ó</w:t>
            </w:r>
            <w:proofErr w:type="spellStart"/>
            <w:r>
              <w:rPr>
                <w:rFonts w:ascii="Verdana" w:hAnsi="Verdana"/>
                <w:sz w:val="18"/>
                <w:szCs w:val="18"/>
              </w:rPr>
              <w:t>bce</w:t>
            </w:r>
            <w:proofErr w:type="spellEnd"/>
            <w:r>
              <w:rPr>
                <w:rFonts w:ascii="Verdana" w:hAnsi="Verdana"/>
                <w:sz w:val="18"/>
                <w:szCs w:val="18"/>
              </w:rPr>
              <w:t xml:space="preserve"> gwarantującą nierdzewność (np. </w:t>
            </w:r>
            <w:proofErr w:type="spellStart"/>
            <w:r>
              <w:rPr>
                <w:rFonts w:ascii="Verdana" w:hAnsi="Verdana"/>
                <w:sz w:val="18"/>
                <w:szCs w:val="18"/>
              </w:rPr>
              <w:t>Ocynk</w:t>
            </w:r>
            <w:proofErr w:type="spellEnd"/>
            <w:r>
              <w:rPr>
                <w:rFonts w:ascii="Verdana" w:hAnsi="Verdana"/>
                <w:sz w:val="18"/>
                <w:szCs w:val="18"/>
              </w:rPr>
              <w:t>)</w:t>
            </w:r>
          </w:p>
          <w:p w:rsidR="00FA609D" w:rsidRDefault="00FA609D" w:rsidP="00FF134C">
            <w:pPr>
              <w:pStyle w:val="Styltabeli2A"/>
              <w:rPr>
                <w:rFonts w:ascii="Verdana" w:eastAsia="Verdana" w:hAnsi="Verdana" w:cs="Verdana"/>
                <w:sz w:val="18"/>
                <w:szCs w:val="18"/>
              </w:rPr>
            </w:pPr>
            <w:r>
              <w:rPr>
                <w:rFonts w:ascii="Verdana" w:hAnsi="Verdana"/>
                <w:sz w:val="18"/>
                <w:szCs w:val="18"/>
              </w:rPr>
              <w:t>Spoiny gwarantujące bezpieczeństwo materiałów tekstylnych</w:t>
            </w:r>
          </w:p>
          <w:p w:rsidR="00FA609D" w:rsidRDefault="00FA609D" w:rsidP="00FF134C">
            <w:pPr>
              <w:pStyle w:val="Styltabeli2A"/>
              <w:rPr>
                <w:rFonts w:ascii="Verdana" w:eastAsia="Verdana" w:hAnsi="Verdana" w:cs="Verdana"/>
                <w:sz w:val="18"/>
                <w:szCs w:val="18"/>
              </w:rPr>
            </w:pPr>
            <w:r>
              <w:rPr>
                <w:rFonts w:ascii="Verdana" w:hAnsi="Verdana"/>
                <w:sz w:val="18"/>
                <w:szCs w:val="18"/>
              </w:rPr>
              <w:t xml:space="preserve">4 </w:t>
            </w:r>
            <w:proofErr w:type="spellStart"/>
            <w:r>
              <w:rPr>
                <w:rFonts w:ascii="Verdana" w:hAnsi="Verdana"/>
                <w:sz w:val="18"/>
                <w:szCs w:val="18"/>
              </w:rPr>
              <w:t>koł</w:t>
            </w:r>
            <w:proofErr w:type="spellEnd"/>
            <w:r>
              <w:rPr>
                <w:rFonts w:ascii="Verdana" w:hAnsi="Verdana"/>
                <w:sz w:val="18"/>
                <w:szCs w:val="18"/>
                <w:lang w:val="pt-PT"/>
              </w:rPr>
              <w:t xml:space="preserve">a o </w:t>
            </w:r>
            <w:r>
              <w:rPr>
                <w:rFonts w:ascii="Verdana" w:hAnsi="Verdana"/>
                <w:sz w:val="18"/>
                <w:szCs w:val="18"/>
              </w:rPr>
              <w:t>średnicy min. 120mm (polipropylenowe 2 stałe i 2 obrotowe)</w:t>
            </w:r>
          </w:p>
          <w:p w:rsidR="00FA609D" w:rsidRDefault="00FA609D" w:rsidP="00FF134C">
            <w:pPr>
              <w:pStyle w:val="Styltabeli2A"/>
              <w:rPr>
                <w:rFonts w:ascii="Verdana" w:eastAsia="Verdana" w:hAnsi="Verdana" w:cs="Verdana"/>
                <w:sz w:val="18"/>
                <w:szCs w:val="18"/>
              </w:rPr>
            </w:pPr>
            <w:r>
              <w:rPr>
                <w:rFonts w:ascii="Verdana" w:hAnsi="Verdana"/>
                <w:sz w:val="18"/>
                <w:szCs w:val="18"/>
              </w:rPr>
              <w:t>Ścina uchylna do załadunku</w:t>
            </w:r>
          </w:p>
          <w:p w:rsidR="00FA609D" w:rsidRDefault="00FA609D" w:rsidP="00FF134C">
            <w:pPr>
              <w:pStyle w:val="Styltabeli2A"/>
              <w:rPr>
                <w:rFonts w:ascii="Verdana" w:eastAsia="Verdana" w:hAnsi="Verdana" w:cs="Verdana"/>
                <w:sz w:val="18"/>
                <w:szCs w:val="18"/>
              </w:rPr>
            </w:pPr>
            <w:r>
              <w:rPr>
                <w:rFonts w:ascii="Verdana" w:hAnsi="Verdana"/>
                <w:sz w:val="18"/>
                <w:szCs w:val="18"/>
              </w:rPr>
              <w:t>W skład zestawu wchodzi:</w:t>
            </w:r>
          </w:p>
          <w:p w:rsidR="00FA609D" w:rsidRDefault="00FA609D" w:rsidP="00FF134C">
            <w:pPr>
              <w:pStyle w:val="Styltabeli2A"/>
              <w:rPr>
                <w:rFonts w:ascii="Verdana" w:eastAsia="Verdana" w:hAnsi="Verdana" w:cs="Verdana"/>
                <w:sz w:val="18"/>
                <w:szCs w:val="18"/>
              </w:rPr>
            </w:pPr>
            <w:r>
              <w:rPr>
                <w:rFonts w:ascii="Verdana" w:hAnsi="Verdana"/>
                <w:sz w:val="18"/>
                <w:szCs w:val="18"/>
              </w:rPr>
              <w:t>4 sztuki w</w:t>
            </w:r>
            <w:r>
              <w:rPr>
                <w:rFonts w:ascii="Verdana" w:hAnsi="Verdana"/>
                <w:sz w:val="18"/>
                <w:szCs w:val="18"/>
                <w:lang w:val="es-ES_tradnl"/>
              </w:rPr>
              <w:t>ó</w:t>
            </w:r>
            <w:proofErr w:type="spellStart"/>
            <w:r>
              <w:rPr>
                <w:rFonts w:ascii="Verdana" w:hAnsi="Verdana"/>
                <w:sz w:val="18"/>
                <w:szCs w:val="18"/>
              </w:rPr>
              <w:t>zk</w:t>
            </w:r>
            <w:proofErr w:type="spellEnd"/>
            <w:r>
              <w:rPr>
                <w:rFonts w:ascii="Verdana" w:hAnsi="Verdana"/>
                <w:sz w:val="18"/>
                <w:szCs w:val="18"/>
                <w:lang w:val="es-ES_tradnl"/>
              </w:rPr>
              <w:t>ó</w:t>
            </w:r>
            <w:r w:rsidRPr="00984649">
              <w:rPr>
                <w:rFonts w:ascii="Verdana" w:hAnsi="Verdana"/>
                <w:sz w:val="18"/>
                <w:szCs w:val="18"/>
              </w:rPr>
              <w:t>w:</w:t>
            </w:r>
          </w:p>
          <w:p w:rsidR="00FA609D" w:rsidRDefault="00FA609D" w:rsidP="00FF134C">
            <w:pPr>
              <w:pStyle w:val="Styltabeli2A"/>
              <w:rPr>
                <w:rFonts w:ascii="Verdana" w:eastAsia="Verdana" w:hAnsi="Verdana" w:cs="Verdana"/>
                <w:sz w:val="18"/>
                <w:szCs w:val="18"/>
              </w:rPr>
            </w:pPr>
            <w:r>
              <w:rPr>
                <w:rFonts w:ascii="Verdana" w:hAnsi="Verdana"/>
                <w:sz w:val="18"/>
                <w:szCs w:val="18"/>
              </w:rPr>
              <w:t>O wymiarach min 700x800x1800H</w:t>
            </w:r>
          </w:p>
          <w:p w:rsidR="00FA609D" w:rsidRDefault="00FA609D" w:rsidP="00FF134C">
            <w:pPr>
              <w:pStyle w:val="Styltabeli2A"/>
              <w:rPr>
                <w:rFonts w:ascii="Verdana" w:eastAsia="Verdana" w:hAnsi="Verdana" w:cs="Verdana"/>
                <w:sz w:val="18"/>
                <w:szCs w:val="18"/>
              </w:rPr>
            </w:pPr>
            <w:r>
              <w:rPr>
                <w:rFonts w:ascii="Verdana" w:hAnsi="Verdana"/>
                <w:sz w:val="18"/>
                <w:szCs w:val="18"/>
              </w:rPr>
              <w:t>4 sztuki w</w:t>
            </w:r>
            <w:r>
              <w:rPr>
                <w:rFonts w:ascii="Verdana" w:hAnsi="Verdana"/>
                <w:sz w:val="18"/>
                <w:szCs w:val="18"/>
                <w:lang w:val="es-ES_tradnl"/>
              </w:rPr>
              <w:t>ó</w:t>
            </w:r>
            <w:proofErr w:type="spellStart"/>
            <w:r>
              <w:rPr>
                <w:rFonts w:ascii="Verdana" w:hAnsi="Verdana"/>
                <w:sz w:val="18"/>
                <w:szCs w:val="18"/>
              </w:rPr>
              <w:t>zk</w:t>
            </w:r>
            <w:proofErr w:type="spellEnd"/>
            <w:r>
              <w:rPr>
                <w:rFonts w:ascii="Verdana" w:hAnsi="Verdana"/>
                <w:sz w:val="18"/>
                <w:szCs w:val="18"/>
                <w:lang w:val="es-ES_tradnl"/>
              </w:rPr>
              <w:t>ó</w:t>
            </w:r>
            <w:r w:rsidRPr="00984649">
              <w:rPr>
                <w:rFonts w:ascii="Verdana" w:hAnsi="Verdana"/>
                <w:sz w:val="18"/>
                <w:szCs w:val="18"/>
              </w:rPr>
              <w:t>w:</w:t>
            </w:r>
          </w:p>
          <w:p w:rsidR="00FA609D" w:rsidRDefault="00FA609D" w:rsidP="00FF134C">
            <w:pPr>
              <w:pStyle w:val="Styltabeli2A"/>
            </w:pPr>
            <w:r>
              <w:rPr>
                <w:rFonts w:ascii="Verdana" w:hAnsi="Verdana"/>
                <w:sz w:val="18"/>
                <w:szCs w:val="18"/>
              </w:rPr>
              <w:t>O wymiarach min 2000x900x1800H</w:t>
            </w:r>
          </w:p>
        </w:tc>
        <w:tc>
          <w:tcPr>
            <w:tcW w:w="4394" w:type="dxa"/>
            <w:tcBorders>
              <w:top w:val="single" w:sz="2" w:space="0" w:color="000000"/>
              <w:left w:val="single" w:sz="2" w:space="0" w:color="000000"/>
              <w:bottom w:val="single" w:sz="2" w:space="0" w:color="000000"/>
              <w:right w:val="single" w:sz="2" w:space="0" w:color="000000"/>
            </w:tcBorders>
            <w:shd w:val="clear" w:color="auto" w:fill="EEEEEE"/>
          </w:tcPr>
          <w:p w:rsidR="00FA609D" w:rsidRDefault="00FA609D" w:rsidP="00FF134C">
            <w:pPr>
              <w:rPr>
                <w:rFonts w:ascii="Verdana" w:hAnsi="Verdana"/>
                <w:i/>
                <w:iCs/>
                <w:sz w:val="20"/>
                <w:szCs w:val="20"/>
              </w:rPr>
            </w:pPr>
          </w:p>
          <w:p w:rsidR="00FA609D" w:rsidRPr="00984649" w:rsidRDefault="00FA609D" w:rsidP="00FF134C">
            <w:pPr>
              <w:rPr>
                <w:rFonts w:ascii="Verdana" w:hAnsi="Verdana"/>
                <w:sz w:val="20"/>
                <w:szCs w:val="20"/>
              </w:rPr>
            </w:pPr>
            <w:r w:rsidRPr="00984649">
              <w:rPr>
                <w:rFonts w:ascii="Verdana" w:hAnsi="Verdana"/>
                <w:sz w:val="20"/>
                <w:szCs w:val="20"/>
              </w:rPr>
              <w:t xml:space="preserve">Opis parametrów oferowanych: </w:t>
            </w: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r w:rsidRPr="00984649">
              <w:rPr>
                <w:rFonts w:ascii="Verdana" w:hAnsi="Verdana"/>
                <w:sz w:val="20"/>
                <w:szCs w:val="20"/>
              </w:rPr>
              <w:t>Producent :</w:t>
            </w: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r w:rsidRPr="00984649">
              <w:rPr>
                <w:rFonts w:ascii="Verdana" w:hAnsi="Verdana"/>
                <w:sz w:val="20"/>
                <w:szCs w:val="20"/>
              </w:rPr>
              <w:t xml:space="preserve">Model: </w:t>
            </w: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r w:rsidRPr="00984649">
              <w:rPr>
                <w:rFonts w:ascii="Verdana" w:hAnsi="Verdana"/>
                <w:sz w:val="20"/>
                <w:szCs w:val="20"/>
              </w:rPr>
              <w:t xml:space="preserve">Nazwa: </w:t>
            </w:r>
          </w:p>
          <w:p w:rsidR="00FA609D" w:rsidRPr="00984649" w:rsidRDefault="00FA609D" w:rsidP="00FF134C">
            <w:pPr>
              <w:rPr>
                <w:rFonts w:ascii="Verdana" w:hAnsi="Verdana"/>
                <w:sz w:val="20"/>
                <w:szCs w:val="20"/>
              </w:rPr>
            </w:pPr>
          </w:p>
          <w:p w:rsidR="00FA609D" w:rsidRDefault="00FA609D" w:rsidP="00FF134C">
            <w:pPr>
              <w:pStyle w:val="Styltabeli2A"/>
              <w:tabs>
                <w:tab w:val="left" w:pos="5221"/>
              </w:tabs>
              <w:rPr>
                <w:rFonts w:ascii="Verdana" w:hAnsi="Verdana"/>
                <w:sz w:val="18"/>
                <w:szCs w:val="18"/>
              </w:rPr>
            </w:pPr>
            <w:r w:rsidRPr="00984649">
              <w:rPr>
                <w:rFonts w:ascii="Verdana" w:hAnsi="Verdana"/>
              </w:rPr>
              <w:t>(jeżeli dotyczy)</w:t>
            </w:r>
          </w:p>
        </w:tc>
      </w:tr>
    </w:tbl>
    <w:p w:rsidR="00FA609D" w:rsidRDefault="00FA609D" w:rsidP="00FA609D">
      <w:pPr>
        <w:pStyle w:val="Styltabeli2A"/>
        <w:widowControl w:val="0"/>
        <w:jc w:val="both"/>
        <w:rPr>
          <w:rFonts w:ascii="Times New Roman" w:eastAsia="Times New Roman" w:hAnsi="Times New Roman" w:cs="Times New Roman"/>
          <w:sz w:val="26"/>
          <w:szCs w:val="26"/>
        </w:rPr>
      </w:pPr>
    </w:p>
    <w:tbl>
      <w:tblPr>
        <w:tblStyle w:val="TableNormal"/>
        <w:tblW w:w="13774" w:type="dxa"/>
        <w:tblInd w:w="5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CellMar>
          <w:top w:w="0" w:type="dxa"/>
          <w:left w:w="0" w:type="dxa"/>
          <w:bottom w:w="0" w:type="dxa"/>
          <w:right w:w="0" w:type="dxa"/>
        </w:tblCellMar>
        <w:tblLook w:val="04A0" w:firstRow="1" w:lastRow="0" w:firstColumn="1" w:lastColumn="0" w:noHBand="0" w:noVBand="1"/>
      </w:tblPr>
      <w:tblGrid>
        <w:gridCol w:w="1817"/>
        <w:gridCol w:w="1875"/>
        <w:gridCol w:w="2002"/>
        <w:gridCol w:w="3828"/>
        <w:gridCol w:w="4252"/>
      </w:tblGrid>
      <w:tr w:rsidR="00FA609D" w:rsidRPr="00984649" w:rsidTr="00FF134C">
        <w:tblPrEx>
          <w:tblCellMar>
            <w:top w:w="0" w:type="dxa"/>
            <w:left w:w="0" w:type="dxa"/>
            <w:bottom w:w="0" w:type="dxa"/>
            <w:right w:w="0" w:type="dxa"/>
          </w:tblCellMar>
        </w:tblPrEx>
        <w:trPr>
          <w:trHeight w:val="1384"/>
        </w:trPr>
        <w:tc>
          <w:tcPr>
            <w:tcW w:w="1817" w:type="dxa"/>
            <w:tcBorders>
              <w:top w:val="single" w:sz="4"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FA609D" w:rsidRDefault="00FA609D" w:rsidP="00FF134C">
            <w:r>
              <w:rPr>
                <w:rFonts w:ascii="Verdana" w:hAnsi="Verdana"/>
                <w:sz w:val="18"/>
                <w:szCs w:val="18"/>
                <w:lang w:val="de-DE"/>
              </w:rPr>
              <w:t>Rega</w:t>
            </w:r>
            <w:proofErr w:type="spellStart"/>
            <w:r>
              <w:rPr>
                <w:rFonts w:ascii="Verdana" w:hAnsi="Verdana"/>
                <w:sz w:val="18"/>
                <w:szCs w:val="18"/>
                <w:lang w:val="en-US"/>
              </w:rPr>
              <w:t>ły</w:t>
            </w:r>
            <w:proofErr w:type="spellEnd"/>
            <w:r>
              <w:rPr>
                <w:rFonts w:ascii="Verdana" w:hAnsi="Verdana"/>
                <w:sz w:val="18"/>
                <w:szCs w:val="18"/>
                <w:lang w:val="en-US"/>
              </w:rPr>
              <w:t xml:space="preserve"> </w:t>
            </w:r>
            <w:proofErr w:type="spellStart"/>
            <w:r>
              <w:rPr>
                <w:rFonts w:ascii="Verdana" w:hAnsi="Verdana"/>
                <w:sz w:val="18"/>
                <w:szCs w:val="18"/>
                <w:lang w:val="en-US"/>
              </w:rPr>
              <w:t>magazynowe</w:t>
            </w:r>
            <w:proofErr w:type="spellEnd"/>
          </w:p>
        </w:tc>
        <w:tc>
          <w:tcPr>
            <w:tcW w:w="1875" w:type="dxa"/>
            <w:tcBorders>
              <w:top w:val="single" w:sz="4"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FA609D" w:rsidRDefault="00FA609D" w:rsidP="00FF134C">
            <w:proofErr w:type="spellStart"/>
            <w:r>
              <w:rPr>
                <w:rFonts w:ascii="Verdana" w:hAnsi="Verdana"/>
                <w:sz w:val="18"/>
                <w:szCs w:val="18"/>
                <w:lang w:val="en-US"/>
              </w:rPr>
              <w:t>Metalowe</w:t>
            </w:r>
            <w:proofErr w:type="spellEnd"/>
            <w:r>
              <w:rPr>
                <w:rFonts w:ascii="Verdana" w:hAnsi="Verdana"/>
                <w:sz w:val="18"/>
                <w:szCs w:val="18"/>
                <w:lang w:val="en-US"/>
              </w:rPr>
              <w:t xml:space="preserve"> </w:t>
            </w:r>
            <w:proofErr w:type="spellStart"/>
            <w:r>
              <w:rPr>
                <w:rFonts w:ascii="Verdana" w:hAnsi="Verdana"/>
                <w:sz w:val="18"/>
                <w:szCs w:val="18"/>
                <w:lang w:val="en-US"/>
              </w:rPr>
              <w:t>regały</w:t>
            </w:r>
            <w:proofErr w:type="spellEnd"/>
            <w:r>
              <w:rPr>
                <w:rFonts w:ascii="Verdana" w:hAnsi="Verdana"/>
                <w:sz w:val="18"/>
                <w:szCs w:val="18"/>
                <w:lang w:val="en-US"/>
              </w:rPr>
              <w:t xml:space="preserve"> </w:t>
            </w:r>
            <w:proofErr w:type="spellStart"/>
            <w:r>
              <w:rPr>
                <w:rFonts w:ascii="Verdana" w:hAnsi="Verdana"/>
                <w:sz w:val="18"/>
                <w:szCs w:val="18"/>
                <w:lang w:val="en-US"/>
              </w:rPr>
              <w:t>magzynowe</w:t>
            </w:r>
            <w:proofErr w:type="spellEnd"/>
          </w:p>
        </w:tc>
        <w:tc>
          <w:tcPr>
            <w:tcW w:w="2002"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FA609D" w:rsidRDefault="00FA609D" w:rsidP="00FF134C">
            <w:r>
              <w:rPr>
                <w:rFonts w:ascii="Verdana" w:hAnsi="Verdana"/>
                <w:sz w:val="18"/>
                <w:szCs w:val="18"/>
                <w:lang w:val="en-US"/>
              </w:rPr>
              <w:t>10</w:t>
            </w:r>
          </w:p>
        </w:tc>
        <w:tc>
          <w:tcPr>
            <w:tcW w:w="3828"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FA609D" w:rsidRPr="00984649" w:rsidRDefault="00FA609D" w:rsidP="00FF134C">
            <w:pPr>
              <w:rPr>
                <w:rFonts w:ascii="Verdana" w:eastAsia="Verdana" w:hAnsi="Verdana" w:cs="Verdana"/>
                <w:sz w:val="18"/>
                <w:szCs w:val="18"/>
              </w:rPr>
            </w:pPr>
            <w:r w:rsidRPr="00984649">
              <w:rPr>
                <w:rFonts w:ascii="Verdana" w:hAnsi="Verdana"/>
                <w:sz w:val="18"/>
                <w:szCs w:val="18"/>
              </w:rPr>
              <w:t>Wymiary: szer. Min 100mm</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 xml:space="preserve">Głębokość </w:t>
            </w:r>
            <w:r>
              <w:rPr>
                <w:rFonts w:ascii="Verdana" w:hAnsi="Verdana"/>
                <w:sz w:val="18"/>
                <w:szCs w:val="18"/>
                <w:lang w:val="it-IT"/>
              </w:rPr>
              <w:t>min. 500mm</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 xml:space="preserve">Wysokość </w:t>
            </w:r>
            <w:r>
              <w:rPr>
                <w:rFonts w:ascii="Verdana" w:hAnsi="Verdana"/>
                <w:sz w:val="18"/>
                <w:szCs w:val="18"/>
                <w:lang w:val="it-IT"/>
              </w:rPr>
              <w:t>min. 2000mmm</w:t>
            </w:r>
          </w:p>
          <w:p w:rsidR="00FA609D" w:rsidRPr="00984649" w:rsidRDefault="00FA609D" w:rsidP="00FF134C">
            <w:pPr>
              <w:rPr>
                <w:rFonts w:ascii="Verdana" w:eastAsia="Verdana" w:hAnsi="Verdana" w:cs="Verdana"/>
                <w:sz w:val="18"/>
                <w:szCs w:val="18"/>
              </w:rPr>
            </w:pPr>
            <w:r>
              <w:rPr>
                <w:rFonts w:ascii="Verdana" w:hAnsi="Verdana"/>
                <w:sz w:val="18"/>
                <w:szCs w:val="18"/>
                <w:lang w:val="da-DK"/>
              </w:rPr>
              <w:t>Ud</w:t>
            </w:r>
            <w:proofErr w:type="spellStart"/>
            <w:r w:rsidRPr="00984649">
              <w:rPr>
                <w:rFonts w:ascii="Verdana" w:hAnsi="Verdana"/>
                <w:sz w:val="18"/>
                <w:szCs w:val="18"/>
              </w:rPr>
              <w:t>źwig</w:t>
            </w:r>
            <w:proofErr w:type="spellEnd"/>
            <w:r w:rsidRPr="00984649">
              <w:rPr>
                <w:rFonts w:ascii="Verdana" w:hAnsi="Verdana"/>
                <w:sz w:val="18"/>
                <w:szCs w:val="18"/>
              </w:rPr>
              <w:t xml:space="preserve"> dla każdego regału min 100kg</w:t>
            </w:r>
          </w:p>
          <w:p w:rsidR="00FA609D" w:rsidRPr="00984649" w:rsidRDefault="00FA609D" w:rsidP="00FF134C">
            <w:pPr>
              <w:rPr>
                <w:rFonts w:ascii="Verdana" w:eastAsia="Verdana" w:hAnsi="Verdana" w:cs="Verdana"/>
                <w:sz w:val="18"/>
                <w:szCs w:val="18"/>
              </w:rPr>
            </w:pPr>
            <w:r>
              <w:rPr>
                <w:rFonts w:ascii="Verdana" w:hAnsi="Verdana"/>
                <w:sz w:val="18"/>
                <w:szCs w:val="18"/>
                <w:lang w:val="it-IT"/>
              </w:rPr>
              <w:t>materia</w:t>
            </w:r>
            <w:r w:rsidRPr="00984649">
              <w:rPr>
                <w:rFonts w:ascii="Verdana" w:hAnsi="Verdana"/>
                <w:sz w:val="18"/>
                <w:szCs w:val="18"/>
              </w:rPr>
              <w:t>ł: metal</w:t>
            </w:r>
          </w:p>
          <w:p w:rsidR="00FA609D" w:rsidRPr="00984649" w:rsidRDefault="00FA609D" w:rsidP="00FF134C">
            <w:r w:rsidRPr="00984649">
              <w:rPr>
                <w:rFonts w:ascii="Verdana" w:hAnsi="Verdana"/>
                <w:sz w:val="18"/>
                <w:szCs w:val="18"/>
              </w:rPr>
              <w:t>Gwarancja min. 2 lata</w:t>
            </w:r>
          </w:p>
        </w:tc>
        <w:tc>
          <w:tcPr>
            <w:tcW w:w="4252" w:type="dxa"/>
            <w:tcBorders>
              <w:top w:val="single" w:sz="4" w:space="0" w:color="000000"/>
              <w:left w:val="single" w:sz="2" w:space="0" w:color="000000"/>
              <w:bottom w:val="single" w:sz="2" w:space="0" w:color="000000"/>
              <w:right w:val="single" w:sz="2" w:space="0" w:color="000000"/>
            </w:tcBorders>
          </w:tcPr>
          <w:p w:rsidR="00FA609D" w:rsidRPr="00984649" w:rsidRDefault="00FA609D" w:rsidP="00FF134C">
            <w:pPr>
              <w:rPr>
                <w:rFonts w:ascii="Verdana" w:hAnsi="Verdana"/>
                <w:sz w:val="20"/>
                <w:szCs w:val="20"/>
              </w:rPr>
            </w:pPr>
            <w:r w:rsidRPr="00984649">
              <w:rPr>
                <w:rFonts w:ascii="Verdana" w:hAnsi="Verdana"/>
                <w:sz w:val="20"/>
                <w:szCs w:val="20"/>
              </w:rPr>
              <w:t xml:space="preserve">Opis parametrów oferowanych: </w:t>
            </w: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r w:rsidRPr="00984649">
              <w:rPr>
                <w:rFonts w:ascii="Verdana" w:hAnsi="Verdana"/>
                <w:sz w:val="20"/>
                <w:szCs w:val="20"/>
              </w:rPr>
              <w:t>Producent :</w:t>
            </w: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r w:rsidRPr="00984649">
              <w:rPr>
                <w:rFonts w:ascii="Verdana" w:hAnsi="Verdana"/>
                <w:sz w:val="20"/>
                <w:szCs w:val="20"/>
              </w:rPr>
              <w:t xml:space="preserve">Model: </w:t>
            </w: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r w:rsidRPr="00984649">
              <w:rPr>
                <w:rFonts w:ascii="Verdana" w:hAnsi="Verdana"/>
                <w:sz w:val="20"/>
                <w:szCs w:val="20"/>
              </w:rPr>
              <w:t xml:space="preserve">Nazwa: </w:t>
            </w: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18"/>
                <w:szCs w:val="18"/>
              </w:rPr>
            </w:pPr>
            <w:r w:rsidRPr="00984649">
              <w:rPr>
                <w:rFonts w:ascii="Verdana" w:hAnsi="Verdana"/>
                <w:sz w:val="20"/>
                <w:szCs w:val="20"/>
              </w:rPr>
              <w:t>(jeżeli dotyczy</w:t>
            </w:r>
            <w:r w:rsidRPr="00984649">
              <w:rPr>
                <w:rFonts w:ascii="Verdana" w:hAnsi="Verdana"/>
              </w:rPr>
              <w:t>)</w:t>
            </w:r>
          </w:p>
        </w:tc>
      </w:tr>
      <w:tr w:rsidR="00FA609D" w:rsidTr="00FF134C">
        <w:tblPrEx>
          <w:tblCellMar>
            <w:top w:w="0" w:type="dxa"/>
            <w:left w:w="0" w:type="dxa"/>
            <w:bottom w:w="0" w:type="dxa"/>
            <w:right w:w="0" w:type="dxa"/>
          </w:tblCellMar>
        </w:tblPrEx>
        <w:trPr>
          <w:trHeight w:val="1130"/>
        </w:trPr>
        <w:tc>
          <w:tcPr>
            <w:tcW w:w="1817"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FA609D" w:rsidRDefault="00FA609D" w:rsidP="00FF134C">
            <w:proofErr w:type="spellStart"/>
            <w:r>
              <w:rPr>
                <w:rFonts w:ascii="Verdana" w:hAnsi="Verdana"/>
                <w:sz w:val="18"/>
                <w:szCs w:val="18"/>
                <w:lang w:val="en-US"/>
              </w:rPr>
              <w:lastRenderedPageBreak/>
              <w:t>Nawijarka</w:t>
            </w:r>
            <w:proofErr w:type="spellEnd"/>
            <w:r>
              <w:rPr>
                <w:rFonts w:ascii="Verdana" w:hAnsi="Verdana"/>
                <w:sz w:val="18"/>
                <w:szCs w:val="18"/>
                <w:lang w:val="en-US"/>
              </w:rPr>
              <w:t xml:space="preserve"> do </w:t>
            </w:r>
            <w:proofErr w:type="spellStart"/>
            <w:r>
              <w:rPr>
                <w:rFonts w:ascii="Verdana" w:hAnsi="Verdana"/>
                <w:sz w:val="18"/>
                <w:szCs w:val="18"/>
                <w:lang w:val="en-US"/>
              </w:rPr>
              <w:t>przewodu</w:t>
            </w:r>
            <w:proofErr w:type="spellEnd"/>
            <w:r>
              <w:rPr>
                <w:rFonts w:ascii="Verdana" w:hAnsi="Verdana"/>
                <w:sz w:val="18"/>
                <w:szCs w:val="18"/>
                <w:lang w:val="en-US"/>
              </w:rPr>
              <w:t xml:space="preserve"> </w:t>
            </w:r>
            <w:proofErr w:type="spellStart"/>
            <w:r>
              <w:rPr>
                <w:rFonts w:ascii="Verdana" w:hAnsi="Verdana"/>
                <w:sz w:val="18"/>
                <w:szCs w:val="18"/>
                <w:lang w:val="en-US"/>
              </w:rPr>
              <w:t>elektrycznego</w:t>
            </w:r>
            <w:proofErr w:type="spellEnd"/>
          </w:p>
        </w:tc>
        <w:tc>
          <w:tcPr>
            <w:tcW w:w="1875"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rsidR="00FA609D" w:rsidRDefault="00FA609D" w:rsidP="00FF134C">
            <w:r>
              <w:rPr>
                <w:rFonts w:ascii="Verdana" w:hAnsi="Verdana"/>
                <w:sz w:val="18"/>
                <w:szCs w:val="18"/>
                <w:lang w:val="en-US"/>
              </w:rPr>
              <w:t xml:space="preserve">System </w:t>
            </w:r>
            <w:proofErr w:type="spellStart"/>
            <w:r>
              <w:rPr>
                <w:rFonts w:ascii="Verdana" w:hAnsi="Verdana"/>
                <w:sz w:val="18"/>
                <w:szCs w:val="18"/>
                <w:lang w:val="en-US"/>
              </w:rPr>
              <w:t>organizacji</w:t>
            </w:r>
            <w:proofErr w:type="spellEnd"/>
            <w:r>
              <w:rPr>
                <w:rFonts w:ascii="Verdana" w:hAnsi="Verdana"/>
                <w:sz w:val="18"/>
                <w:szCs w:val="18"/>
                <w:lang w:val="en-US"/>
              </w:rPr>
              <w:t xml:space="preserve"> </w:t>
            </w:r>
            <w:proofErr w:type="spellStart"/>
            <w:r>
              <w:rPr>
                <w:rFonts w:ascii="Verdana" w:hAnsi="Verdana"/>
                <w:sz w:val="18"/>
                <w:szCs w:val="18"/>
                <w:lang w:val="en-US"/>
              </w:rPr>
              <w:t>miejsca</w:t>
            </w:r>
            <w:proofErr w:type="spellEnd"/>
            <w:r>
              <w:rPr>
                <w:rFonts w:ascii="Verdana" w:hAnsi="Verdana"/>
                <w:sz w:val="18"/>
                <w:szCs w:val="18"/>
                <w:lang w:val="en-US"/>
              </w:rPr>
              <w:t xml:space="preserve"> </w:t>
            </w:r>
            <w:proofErr w:type="spellStart"/>
            <w:r>
              <w:rPr>
                <w:rFonts w:ascii="Verdana" w:hAnsi="Verdana"/>
                <w:sz w:val="18"/>
                <w:szCs w:val="18"/>
                <w:lang w:val="en-US"/>
              </w:rPr>
              <w:t>pracy</w:t>
            </w:r>
            <w:proofErr w:type="spellEnd"/>
          </w:p>
        </w:tc>
        <w:tc>
          <w:tcPr>
            <w:tcW w:w="2002"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FA609D" w:rsidRDefault="00FA609D" w:rsidP="00FF134C">
            <w:r>
              <w:rPr>
                <w:rFonts w:ascii="Verdana" w:hAnsi="Verdana"/>
                <w:sz w:val="18"/>
                <w:szCs w:val="18"/>
                <w:lang w:val="en-US"/>
              </w:rPr>
              <w:t>2</w:t>
            </w:r>
          </w:p>
        </w:tc>
        <w:tc>
          <w:tcPr>
            <w:tcW w:w="382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FA609D" w:rsidRPr="00984649" w:rsidRDefault="00FA609D" w:rsidP="00FF134C">
            <w:pPr>
              <w:rPr>
                <w:rFonts w:ascii="Verdana" w:eastAsia="Verdana" w:hAnsi="Verdana" w:cs="Verdana"/>
                <w:sz w:val="18"/>
                <w:szCs w:val="18"/>
              </w:rPr>
            </w:pPr>
            <w:r w:rsidRPr="00984649">
              <w:rPr>
                <w:rFonts w:ascii="Verdana" w:hAnsi="Verdana"/>
                <w:sz w:val="18"/>
                <w:szCs w:val="18"/>
              </w:rPr>
              <w:t>Zwijanie automatyczne przewodu</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Obudowa odporna na działanie oleju</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Długość użytkowa przewodu min. 15m</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Typ przewodu Maks. 230 V ~. 16 A.</w:t>
            </w:r>
          </w:p>
          <w:p w:rsidR="00FA609D" w:rsidRDefault="00FA609D" w:rsidP="00FF134C">
            <w:proofErr w:type="spellStart"/>
            <w:r>
              <w:rPr>
                <w:rFonts w:ascii="Verdana" w:hAnsi="Verdana"/>
                <w:sz w:val="18"/>
                <w:szCs w:val="18"/>
                <w:lang w:val="en-US"/>
              </w:rPr>
              <w:t>Gwarancja</w:t>
            </w:r>
            <w:proofErr w:type="spellEnd"/>
            <w:r>
              <w:rPr>
                <w:rFonts w:ascii="Verdana" w:hAnsi="Verdana"/>
                <w:sz w:val="18"/>
                <w:szCs w:val="18"/>
                <w:lang w:val="en-US"/>
              </w:rPr>
              <w:t xml:space="preserve"> min. 2 </w:t>
            </w:r>
            <w:proofErr w:type="spellStart"/>
            <w:r>
              <w:rPr>
                <w:rFonts w:ascii="Verdana" w:hAnsi="Verdana"/>
                <w:sz w:val="18"/>
                <w:szCs w:val="18"/>
                <w:lang w:val="en-US"/>
              </w:rPr>
              <w:t>lata</w:t>
            </w:r>
            <w:proofErr w:type="spellEnd"/>
          </w:p>
        </w:tc>
        <w:tc>
          <w:tcPr>
            <w:tcW w:w="4252" w:type="dxa"/>
            <w:tcBorders>
              <w:top w:val="single" w:sz="2" w:space="0" w:color="000000"/>
              <w:left w:val="single" w:sz="2" w:space="0" w:color="000000"/>
              <w:bottom w:val="single" w:sz="2" w:space="0" w:color="000000"/>
              <w:right w:val="single" w:sz="2" w:space="0" w:color="000000"/>
            </w:tcBorders>
            <w:shd w:val="clear" w:color="auto" w:fill="EEEEEE"/>
          </w:tcPr>
          <w:p w:rsidR="00FA609D" w:rsidRPr="00984649" w:rsidRDefault="00FA609D" w:rsidP="00FF134C">
            <w:pPr>
              <w:rPr>
                <w:rFonts w:ascii="Verdana" w:hAnsi="Verdana"/>
                <w:sz w:val="20"/>
                <w:szCs w:val="20"/>
              </w:rPr>
            </w:pPr>
            <w:r w:rsidRPr="00984649">
              <w:rPr>
                <w:rFonts w:ascii="Verdana" w:hAnsi="Verdana"/>
                <w:sz w:val="20"/>
                <w:szCs w:val="20"/>
              </w:rPr>
              <w:t xml:space="preserve">Opis parametrów oferowanych: </w:t>
            </w: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r w:rsidRPr="00984649">
              <w:rPr>
                <w:rFonts w:ascii="Verdana" w:hAnsi="Verdana"/>
                <w:sz w:val="20"/>
                <w:szCs w:val="20"/>
              </w:rPr>
              <w:t>Producent :</w:t>
            </w: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r w:rsidRPr="00984649">
              <w:rPr>
                <w:rFonts w:ascii="Verdana" w:hAnsi="Verdana"/>
                <w:sz w:val="20"/>
                <w:szCs w:val="20"/>
              </w:rPr>
              <w:t xml:space="preserve">Model: </w:t>
            </w: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r w:rsidRPr="00984649">
              <w:rPr>
                <w:rFonts w:ascii="Verdana" w:hAnsi="Verdana"/>
                <w:sz w:val="20"/>
                <w:szCs w:val="20"/>
              </w:rPr>
              <w:t xml:space="preserve">Nazwa: </w:t>
            </w: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18"/>
                <w:szCs w:val="18"/>
              </w:rPr>
            </w:pPr>
            <w:r w:rsidRPr="00984649">
              <w:rPr>
                <w:rFonts w:ascii="Verdana" w:hAnsi="Verdana"/>
                <w:sz w:val="20"/>
                <w:szCs w:val="20"/>
              </w:rPr>
              <w:t>(jeżeli dotyczy</w:t>
            </w:r>
            <w:r w:rsidRPr="00984649">
              <w:rPr>
                <w:rFonts w:ascii="Verdana" w:hAnsi="Verdana"/>
              </w:rPr>
              <w:t>)</w:t>
            </w:r>
          </w:p>
        </w:tc>
      </w:tr>
      <w:tr w:rsidR="00FA609D" w:rsidRPr="00984649" w:rsidTr="00FF134C">
        <w:tblPrEx>
          <w:tblCellMar>
            <w:top w:w="0" w:type="dxa"/>
            <w:left w:w="0" w:type="dxa"/>
            <w:bottom w:w="0" w:type="dxa"/>
            <w:right w:w="0" w:type="dxa"/>
          </w:tblCellMar>
        </w:tblPrEx>
        <w:trPr>
          <w:trHeight w:val="1417"/>
        </w:trPr>
        <w:tc>
          <w:tcPr>
            <w:tcW w:w="1817"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FA609D" w:rsidRDefault="00FA609D" w:rsidP="00FF134C">
            <w:proofErr w:type="spellStart"/>
            <w:r>
              <w:rPr>
                <w:rFonts w:ascii="Verdana" w:hAnsi="Verdana"/>
                <w:sz w:val="18"/>
                <w:szCs w:val="18"/>
                <w:lang w:val="en-US"/>
              </w:rPr>
              <w:t>Nawijarka</w:t>
            </w:r>
            <w:proofErr w:type="spellEnd"/>
            <w:r>
              <w:rPr>
                <w:rFonts w:ascii="Verdana" w:hAnsi="Verdana"/>
                <w:sz w:val="18"/>
                <w:szCs w:val="18"/>
                <w:lang w:val="en-US"/>
              </w:rPr>
              <w:t xml:space="preserve"> do </w:t>
            </w:r>
            <w:proofErr w:type="spellStart"/>
            <w:r>
              <w:rPr>
                <w:rFonts w:ascii="Verdana" w:hAnsi="Verdana"/>
                <w:sz w:val="18"/>
                <w:szCs w:val="18"/>
                <w:lang w:val="en-US"/>
              </w:rPr>
              <w:t>węża</w:t>
            </w:r>
            <w:proofErr w:type="spellEnd"/>
            <w:r>
              <w:rPr>
                <w:rFonts w:ascii="Verdana" w:hAnsi="Verdana"/>
                <w:sz w:val="18"/>
                <w:szCs w:val="18"/>
                <w:lang w:val="en-US"/>
              </w:rPr>
              <w:t xml:space="preserve"> </w:t>
            </w:r>
            <w:proofErr w:type="spellStart"/>
            <w:r>
              <w:rPr>
                <w:rFonts w:ascii="Verdana" w:hAnsi="Verdana"/>
                <w:sz w:val="18"/>
                <w:szCs w:val="18"/>
                <w:lang w:val="en-US"/>
              </w:rPr>
              <w:t>powietrza</w:t>
            </w:r>
            <w:proofErr w:type="spellEnd"/>
          </w:p>
        </w:tc>
        <w:tc>
          <w:tcPr>
            <w:tcW w:w="1875"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FA609D" w:rsidRDefault="00FA609D" w:rsidP="00FF134C">
            <w:r>
              <w:rPr>
                <w:rFonts w:ascii="Verdana" w:hAnsi="Verdana"/>
                <w:sz w:val="18"/>
                <w:szCs w:val="18"/>
                <w:lang w:val="en-US"/>
              </w:rPr>
              <w:t xml:space="preserve">System </w:t>
            </w:r>
            <w:proofErr w:type="spellStart"/>
            <w:r>
              <w:rPr>
                <w:rFonts w:ascii="Verdana" w:hAnsi="Verdana"/>
                <w:sz w:val="18"/>
                <w:szCs w:val="18"/>
                <w:lang w:val="en-US"/>
              </w:rPr>
              <w:t>organizacji</w:t>
            </w:r>
            <w:proofErr w:type="spellEnd"/>
            <w:r>
              <w:rPr>
                <w:rFonts w:ascii="Verdana" w:hAnsi="Verdana"/>
                <w:sz w:val="18"/>
                <w:szCs w:val="18"/>
                <w:lang w:val="en-US"/>
              </w:rPr>
              <w:t xml:space="preserve"> </w:t>
            </w:r>
            <w:proofErr w:type="spellStart"/>
            <w:r>
              <w:rPr>
                <w:rFonts w:ascii="Verdana" w:hAnsi="Verdana"/>
                <w:sz w:val="18"/>
                <w:szCs w:val="18"/>
                <w:lang w:val="en-US"/>
              </w:rPr>
              <w:t>miejsca</w:t>
            </w:r>
            <w:proofErr w:type="spellEnd"/>
            <w:r>
              <w:rPr>
                <w:rFonts w:ascii="Verdana" w:hAnsi="Verdana"/>
                <w:sz w:val="18"/>
                <w:szCs w:val="18"/>
                <w:lang w:val="en-US"/>
              </w:rPr>
              <w:t xml:space="preserve"> </w:t>
            </w:r>
            <w:proofErr w:type="spellStart"/>
            <w:r>
              <w:rPr>
                <w:rFonts w:ascii="Verdana" w:hAnsi="Verdana"/>
                <w:sz w:val="18"/>
                <w:szCs w:val="18"/>
                <w:lang w:val="en-US"/>
              </w:rPr>
              <w:t>pracy</w:t>
            </w:r>
            <w:proofErr w:type="spellEnd"/>
          </w:p>
        </w:tc>
        <w:tc>
          <w:tcPr>
            <w:tcW w:w="20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FA609D" w:rsidRDefault="00FA609D" w:rsidP="00FF134C">
            <w:r>
              <w:rPr>
                <w:rFonts w:ascii="Verdana" w:hAnsi="Verdana"/>
                <w:sz w:val="18"/>
                <w:szCs w:val="18"/>
                <w:lang w:val="en-US"/>
              </w:rPr>
              <w:t>2</w:t>
            </w:r>
          </w:p>
        </w:tc>
        <w:tc>
          <w:tcPr>
            <w:tcW w:w="382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FA609D" w:rsidRPr="00984649" w:rsidRDefault="00FA609D" w:rsidP="00FF134C">
            <w:pPr>
              <w:rPr>
                <w:rFonts w:ascii="Verdana" w:eastAsia="Verdana" w:hAnsi="Verdana" w:cs="Verdana"/>
                <w:sz w:val="18"/>
                <w:szCs w:val="18"/>
              </w:rPr>
            </w:pPr>
            <w:r w:rsidRPr="00984649">
              <w:rPr>
                <w:rFonts w:ascii="Verdana" w:hAnsi="Verdana"/>
                <w:sz w:val="18"/>
                <w:szCs w:val="18"/>
              </w:rPr>
              <w:t>Zwijanie automatyczne przewodu</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 xml:space="preserve">Obudowa - </w:t>
            </w:r>
            <w:proofErr w:type="spellStart"/>
            <w:r w:rsidRPr="00984649">
              <w:rPr>
                <w:rFonts w:ascii="Verdana" w:hAnsi="Verdana"/>
                <w:sz w:val="18"/>
                <w:szCs w:val="18"/>
              </w:rPr>
              <w:t>bębęn</w:t>
            </w:r>
            <w:proofErr w:type="spellEnd"/>
            <w:r w:rsidRPr="00984649">
              <w:rPr>
                <w:rFonts w:ascii="Verdana" w:hAnsi="Verdana"/>
                <w:sz w:val="18"/>
                <w:szCs w:val="18"/>
              </w:rPr>
              <w:t xml:space="preserve"> metalowa lub aluminiowa</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Długość użytkowa przewodu min. 10m</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Średnica 10mm</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Ciśnienie maks. 15bar</w:t>
            </w:r>
          </w:p>
          <w:p w:rsidR="00FA609D" w:rsidRPr="00984649" w:rsidRDefault="00FA609D" w:rsidP="00FF134C">
            <w:r w:rsidRPr="00984649">
              <w:rPr>
                <w:rFonts w:ascii="Verdana" w:hAnsi="Verdana"/>
                <w:sz w:val="18"/>
                <w:szCs w:val="18"/>
              </w:rPr>
              <w:t>Gwarancja min. 2 lata</w:t>
            </w:r>
          </w:p>
        </w:tc>
        <w:tc>
          <w:tcPr>
            <w:tcW w:w="4252" w:type="dxa"/>
            <w:tcBorders>
              <w:top w:val="single" w:sz="2" w:space="0" w:color="000000"/>
              <w:left w:val="single" w:sz="2" w:space="0" w:color="000000"/>
              <w:bottom w:val="single" w:sz="2" w:space="0" w:color="000000"/>
              <w:right w:val="single" w:sz="2" w:space="0" w:color="000000"/>
            </w:tcBorders>
          </w:tcPr>
          <w:p w:rsidR="00FA609D" w:rsidRPr="00984649" w:rsidRDefault="00FA609D" w:rsidP="00FF134C">
            <w:pPr>
              <w:rPr>
                <w:rFonts w:ascii="Verdana" w:hAnsi="Verdana"/>
                <w:sz w:val="20"/>
                <w:szCs w:val="20"/>
              </w:rPr>
            </w:pPr>
            <w:r w:rsidRPr="00984649">
              <w:rPr>
                <w:rFonts w:ascii="Verdana" w:hAnsi="Verdana"/>
                <w:sz w:val="20"/>
                <w:szCs w:val="20"/>
              </w:rPr>
              <w:t xml:space="preserve">Opis parametrów oferowanych: </w:t>
            </w: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r w:rsidRPr="00984649">
              <w:rPr>
                <w:rFonts w:ascii="Verdana" w:hAnsi="Verdana"/>
                <w:sz w:val="20"/>
                <w:szCs w:val="20"/>
              </w:rPr>
              <w:t>Producent :</w:t>
            </w: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r w:rsidRPr="00984649">
              <w:rPr>
                <w:rFonts w:ascii="Verdana" w:hAnsi="Verdana"/>
                <w:sz w:val="20"/>
                <w:szCs w:val="20"/>
              </w:rPr>
              <w:t xml:space="preserve">Model: </w:t>
            </w: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r w:rsidRPr="00984649">
              <w:rPr>
                <w:rFonts w:ascii="Verdana" w:hAnsi="Verdana"/>
                <w:sz w:val="20"/>
                <w:szCs w:val="20"/>
              </w:rPr>
              <w:t xml:space="preserve">Nazwa: </w:t>
            </w: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18"/>
                <w:szCs w:val="18"/>
              </w:rPr>
            </w:pPr>
            <w:r w:rsidRPr="00984649">
              <w:rPr>
                <w:rFonts w:ascii="Verdana" w:hAnsi="Verdana"/>
                <w:sz w:val="20"/>
                <w:szCs w:val="20"/>
              </w:rPr>
              <w:t>(jeżeli dotyczy</w:t>
            </w:r>
            <w:r w:rsidRPr="00984649">
              <w:rPr>
                <w:rFonts w:ascii="Verdana" w:hAnsi="Verdana"/>
              </w:rPr>
              <w:t>)</w:t>
            </w:r>
          </w:p>
        </w:tc>
      </w:tr>
      <w:tr w:rsidR="00FA609D" w:rsidRPr="00984649" w:rsidTr="00FF134C">
        <w:tblPrEx>
          <w:tblCellMar>
            <w:top w:w="0" w:type="dxa"/>
            <w:left w:w="0" w:type="dxa"/>
            <w:bottom w:w="0" w:type="dxa"/>
            <w:right w:w="0" w:type="dxa"/>
          </w:tblCellMar>
        </w:tblPrEx>
        <w:trPr>
          <w:trHeight w:val="2225"/>
        </w:trPr>
        <w:tc>
          <w:tcPr>
            <w:tcW w:w="1817"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FA609D" w:rsidRPr="00984649" w:rsidRDefault="00FA609D" w:rsidP="00FF134C">
            <w:r w:rsidRPr="00984649">
              <w:rPr>
                <w:rFonts w:ascii="Verdana" w:hAnsi="Verdana"/>
                <w:sz w:val="18"/>
                <w:szCs w:val="18"/>
              </w:rPr>
              <w:t>Stół warsztatowy z regulowaną wysokością</w:t>
            </w:r>
          </w:p>
        </w:tc>
        <w:tc>
          <w:tcPr>
            <w:tcW w:w="1875"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rsidR="00FA609D" w:rsidRPr="00984649" w:rsidRDefault="00FA609D" w:rsidP="00FF134C">
            <w:r w:rsidRPr="00984649">
              <w:rPr>
                <w:rFonts w:ascii="Verdana" w:hAnsi="Verdana"/>
                <w:sz w:val="18"/>
                <w:szCs w:val="18"/>
              </w:rPr>
              <w:t xml:space="preserve">Stół warsztatowy o dużej </w:t>
            </w:r>
            <w:proofErr w:type="spellStart"/>
            <w:r w:rsidRPr="00984649">
              <w:rPr>
                <w:rFonts w:ascii="Verdana" w:hAnsi="Verdana"/>
                <w:sz w:val="18"/>
                <w:szCs w:val="18"/>
              </w:rPr>
              <w:t>nośnoś</w:t>
            </w:r>
            <w:proofErr w:type="spellEnd"/>
            <w:r>
              <w:rPr>
                <w:rFonts w:ascii="Verdana" w:hAnsi="Verdana"/>
                <w:sz w:val="18"/>
                <w:szCs w:val="18"/>
                <w:lang w:val="it-IT"/>
              </w:rPr>
              <w:t xml:space="preserve">ci </w:t>
            </w:r>
          </w:p>
        </w:tc>
        <w:tc>
          <w:tcPr>
            <w:tcW w:w="2002"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FA609D" w:rsidRDefault="00FA609D" w:rsidP="00FF134C">
            <w:r>
              <w:rPr>
                <w:rFonts w:ascii="Verdana" w:hAnsi="Verdana"/>
                <w:sz w:val="18"/>
                <w:szCs w:val="18"/>
                <w:lang w:val="en-US"/>
              </w:rPr>
              <w:t>2</w:t>
            </w:r>
          </w:p>
        </w:tc>
        <w:tc>
          <w:tcPr>
            <w:tcW w:w="382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FA609D" w:rsidRPr="00984649" w:rsidRDefault="00FA609D" w:rsidP="00FF134C">
            <w:pPr>
              <w:rPr>
                <w:rFonts w:ascii="Verdana" w:eastAsia="Verdana" w:hAnsi="Verdana" w:cs="Verdana"/>
                <w:sz w:val="18"/>
                <w:szCs w:val="18"/>
              </w:rPr>
            </w:pPr>
            <w:r w:rsidRPr="00984649">
              <w:rPr>
                <w:rFonts w:ascii="Verdana" w:hAnsi="Verdana"/>
                <w:sz w:val="18"/>
                <w:szCs w:val="18"/>
              </w:rPr>
              <w:t xml:space="preserve">konstrukcja z blachy stalowej lakierowana proszkowo </w:t>
            </w:r>
          </w:p>
          <w:p w:rsidR="00FA609D" w:rsidRPr="00984649" w:rsidRDefault="00FA609D" w:rsidP="00FF134C">
            <w:pPr>
              <w:rPr>
                <w:rFonts w:ascii="Verdana" w:eastAsia="Verdana" w:hAnsi="Verdana" w:cs="Verdana"/>
                <w:sz w:val="18"/>
                <w:szCs w:val="18"/>
              </w:rPr>
            </w:pPr>
          </w:p>
          <w:p w:rsidR="00FA609D" w:rsidRPr="00984649" w:rsidRDefault="00FA609D" w:rsidP="00FF134C">
            <w:pPr>
              <w:rPr>
                <w:rFonts w:ascii="Verdana" w:eastAsia="Verdana" w:hAnsi="Verdana" w:cs="Verdana"/>
                <w:sz w:val="18"/>
                <w:szCs w:val="18"/>
              </w:rPr>
            </w:pPr>
            <w:r w:rsidRPr="00984649">
              <w:rPr>
                <w:rFonts w:ascii="Verdana" w:hAnsi="Verdana"/>
                <w:sz w:val="18"/>
                <w:szCs w:val="18"/>
              </w:rPr>
              <w:t>Zakres regulacji wysokości podstawy: min 800 do maks. 1200 mm. Możliwość regulacji poziomu.</w:t>
            </w:r>
          </w:p>
          <w:p w:rsidR="00FA609D" w:rsidRPr="00984649" w:rsidRDefault="00FA609D" w:rsidP="00FF134C">
            <w:pPr>
              <w:rPr>
                <w:rFonts w:ascii="Verdana" w:eastAsia="Verdana" w:hAnsi="Verdana" w:cs="Verdana"/>
                <w:sz w:val="18"/>
                <w:szCs w:val="18"/>
              </w:rPr>
            </w:pPr>
            <w:proofErr w:type="spellStart"/>
            <w:r>
              <w:rPr>
                <w:rFonts w:ascii="Verdana" w:hAnsi="Verdana"/>
                <w:sz w:val="18"/>
                <w:szCs w:val="18"/>
                <w:lang w:val="de-DE"/>
              </w:rPr>
              <w:t>Szuflady</w:t>
            </w:r>
            <w:proofErr w:type="spellEnd"/>
            <w:r>
              <w:rPr>
                <w:rFonts w:ascii="Verdana" w:hAnsi="Verdana"/>
                <w:sz w:val="18"/>
                <w:szCs w:val="18"/>
                <w:lang w:val="de-DE"/>
              </w:rPr>
              <w:t xml:space="preserve"> </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 xml:space="preserve">Blat roboczy z litego drewna bukowego o grub. min. 50 mm i </w:t>
            </w:r>
            <w:proofErr w:type="spellStart"/>
            <w:r w:rsidRPr="00984649">
              <w:rPr>
                <w:rFonts w:ascii="Verdana" w:hAnsi="Verdana"/>
                <w:sz w:val="18"/>
                <w:szCs w:val="18"/>
              </w:rPr>
              <w:t>głęb.min</w:t>
            </w:r>
            <w:proofErr w:type="spellEnd"/>
            <w:r w:rsidRPr="00984649">
              <w:rPr>
                <w:rFonts w:ascii="Verdana" w:hAnsi="Verdana"/>
                <w:sz w:val="18"/>
                <w:szCs w:val="18"/>
              </w:rPr>
              <w:t xml:space="preserve">  700 mm.</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Szerokość min 2m</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Liczba szuflad min 2</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Ciężar maks. 200kg</w:t>
            </w:r>
          </w:p>
          <w:p w:rsidR="00FA609D" w:rsidRPr="00984649" w:rsidRDefault="00FA609D" w:rsidP="00FF134C">
            <w:r w:rsidRPr="00984649">
              <w:rPr>
                <w:rFonts w:ascii="Verdana" w:hAnsi="Verdana"/>
                <w:sz w:val="18"/>
                <w:szCs w:val="18"/>
              </w:rPr>
              <w:t>Gwarancja min. 2 lata</w:t>
            </w:r>
          </w:p>
        </w:tc>
        <w:tc>
          <w:tcPr>
            <w:tcW w:w="4252" w:type="dxa"/>
            <w:tcBorders>
              <w:top w:val="single" w:sz="2" w:space="0" w:color="000000"/>
              <w:left w:val="single" w:sz="2" w:space="0" w:color="000000"/>
              <w:bottom w:val="single" w:sz="2" w:space="0" w:color="000000"/>
              <w:right w:val="single" w:sz="2" w:space="0" w:color="000000"/>
            </w:tcBorders>
            <w:shd w:val="clear" w:color="auto" w:fill="EEEEEE"/>
          </w:tcPr>
          <w:p w:rsidR="00FA609D" w:rsidRPr="00984649" w:rsidRDefault="00FA609D" w:rsidP="00FF134C">
            <w:pPr>
              <w:rPr>
                <w:rFonts w:ascii="Verdana" w:hAnsi="Verdana"/>
                <w:sz w:val="20"/>
                <w:szCs w:val="20"/>
              </w:rPr>
            </w:pPr>
            <w:r w:rsidRPr="00984649">
              <w:rPr>
                <w:rFonts w:ascii="Verdana" w:hAnsi="Verdana"/>
                <w:sz w:val="20"/>
                <w:szCs w:val="20"/>
              </w:rPr>
              <w:t xml:space="preserve">Opis parametrów oferowanych: </w:t>
            </w: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r w:rsidRPr="00984649">
              <w:rPr>
                <w:rFonts w:ascii="Verdana" w:hAnsi="Verdana"/>
                <w:sz w:val="20"/>
                <w:szCs w:val="20"/>
              </w:rPr>
              <w:t>Producent :</w:t>
            </w: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r w:rsidRPr="00984649">
              <w:rPr>
                <w:rFonts w:ascii="Verdana" w:hAnsi="Verdana"/>
                <w:sz w:val="20"/>
                <w:szCs w:val="20"/>
              </w:rPr>
              <w:t xml:space="preserve">Model: </w:t>
            </w: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r w:rsidRPr="00984649">
              <w:rPr>
                <w:rFonts w:ascii="Verdana" w:hAnsi="Verdana"/>
                <w:sz w:val="20"/>
                <w:szCs w:val="20"/>
              </w:rPr>
              <w:t xml:space="preserve">Nazwa: </w:t>
            </w: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18"/>
                <w:szCs w:val="18"/>
              </w:rPr>
            </w:pPr>
            <w:r w:rsidRPr="00984649">
              <w:rPr>
                <w:rFonts w:ascii="Verdana" w:hAnsi="Verdana"/>
                <w:sz w:val="20"/>
                <w:szCs w:val="20"/>
              </w:rPr>
              <w:t>(jeżeli dotyczy</w:t>
            </w:r>
            <w:r w:rsidRPr="00984649">
              <w:rPr>
                <w:rFonts w:ascii="Verdana" w:hAnsi="Verdana"/>
              </w:rPr>
              <w:t>)</w:t>
            </w:r>
          </w:p>
        </w:tc>
      </w:tr>
      <w:tr w:rsidR="00FA609D" w:rsidTr="00FF134C">
        <w:tblPrEx>
          <w:tblCellMar>
            <w:top w:w="0" w:type="dxa"/>
            <w:left w:w="0" w:type="dxa"/>
            <w:bottom w:w="0" w:type="dxa"/>
            <w:right w:w="0" w:type="dxa"/>
          </w:tblCellMar>
        </w:tblPrEx>
        <w:trPr>
          <w:trHeight w:val="1364"/>
        </w:trPr>
        <w:tc>
          <w:tcPr>
            <w:tcW w:w="1817" w:type="dxa"/>
            <w:tcBorders>
              <w:top w:val="single" w:sz="2" w:space="0" w:color="000000"/>
              <w:left w:val="single" w:sz="2" w:space="0" w:color="000000"/>
              <w:bottom w:val="single" w:sz="2" w:space="0" w:color="000000"/>
              <w:right w:val="single" w:sz="4" w:space="0" w:color="000000"/>
            </w:tcBorders>
            <w:shd w:val="clear" w:color="auto" w:fill="auto"/>
            <w:tcMar>
              <w:top w:w="80" w:type="dxa"/>
              <w:left w:w="80" w:type="dxa"/>
              <w:bottom w:w="80" w:type="dxa"/>
              <w:right w:w="80" w:type="dxa"/>
            </w:tcMar>
          </w:tcPr>
          <w:p w:rsidR="00FA609D" w:rsidRDefault="00FA609D" w:rsidP="00FF134C">
            <w:proofErr w:type="spellStart"/>
            <w:r>
              <w:rPr>
                <w:rFonts w:ascii="Verdana" w:hAnsi="Verdana"/>
                <w:sz w:val="18"/>
                <w:szCs w:val="18"/>
                <w:lang w:val="en-US"/>
              </w:rPr>
              <w:lastRenderedPageBreak/>
              <w:t>Mobilna</w:t>
            </w:r>
            <w:proofErr w:type="spellEnd"/>
            <w:r>
              <w:rPr>
                <w:rFonts w:ascii="Verdana" w:hAnsi="Verdana"/>
                <w:sz w:val="18"/>
                <w:szCs w:val="18"/>
                <w:lang w:val="en-US"/>
              </w:rPr>
              <w:t xml:space="preserve"> </w:t>
            </w:r>
            <w:proofErr w:type="spellStart"/>
            <w:r>
              <w:rPr>
                <w:rFonts w:ascii="Verdana" w:hAnsi="Verdana"/>
                <w:sz w:val="18"/>
                <w:szCs w:val="18"/>
                <w:lang w:val="en-US"/>
              </w:rPr>
              <w:t>szafka</w:t>
            </w:r>
            <w:proofErr w:type="spellEnd"/>
            <w:r>
              <w:rPr>
                <w:rFonts w:ascii="Verdana" w:hAnsi="Verdana"/>
                <w:sz w:val="18"/>
                <w:szCs w:val="18"/>
                <w:lang w:val="en-US"/>
              </w:rPr>
              <w:t xml:space="preserve"> </w:t>
            </w:r>
            <w:proofErr w:type="spellStart"/>
            <w:r>
              <w:rPr>
                <w:rFonts w:ascii="Verdana" w:hAnsi="Verdana"/>
                <w:sz w:val="18"/>
                <w:szCs w:val="18"/>
                <w:lang w:val="en-US"/>
              </w:rPr>
              <w:t>narzędziowa</w:t>
            </w:r>
            <w:proofErr w:type="spellEnd"/>
          </w:p>
        </w:tc>
        <w:tc>
          <w:tcPr>
            <w:tcW w:w="1875"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FA609D" w:rsidRDefault="00FA609D" w:rsidP="00FF134C">
            <w:proofErr w:type="spellStart"/>
            <w:r>
              <w:rPr>
                <w:rFonts w:ascii="Verdana" w:hAnsi="Verdana"/>
                <w:sz w:val="18"/>
                <w:szCs w:val="18"/>
                <w:lang w:val="en-US"/>
              </w:rPr>
              <w:t>Organizacja</w:t>
            </w:r>
            <w:proofErr w:type="spellEnd"/>
            <w:r>
              <w:rPr>
                <w:rFonts w:ascii="Verdana" w:hAnsi="Verdana"/>
                <w:sz w:val="18"/>
                <w:szCs w:val="18"/>
                <w:lang w:val="en-US"/>
              </w:rPr>
              <w:t xml:space="preserve"> </w:t>
            </w:r>
            <w:proofErr w:type="spellStart"/>
            <w:r>
              <w:rPr>
                <w:rFonts w:ascii="Verdana" w:hAnsi="Verdana"/>
                <w:sz w:val="18"/>
                <w:szCs w:val="18"/>
                <w:lang w:val="en-US"/>
              </w:rPr>
              <w:t>miejsca</w:t>
            </w:r>
            <w:proofErr w:type="spellEnd"/>
            <w:r>
              <w:rPr>
                <w:rFonts w:ascii="Verdana" w:hAnsi="Verdana"/>
                <w:sz w:val="18"/>
                <w:szCs w:val="18"/>
                <w:lang w:val="en-US"/>
              </w:rPr>
              <w:t xml:space="preserve"> </w:t>
            </w:r>
            <w:proofErr w:type="spellStart"/>
            <w:r>
              <w:rPr>
                <w:rFonts w:ascii="Verdana" w:hAnsi="Verdana"/>
                <w:sz w:val="18"/>
                <w:szCs w:val="18"/>
                <w:lang w:val="en-US"/>
              </w:rPr>
              <w:t>pracy</w:t>
            </w:r>
            <w:proofErr w:type="spellEnd"/>
          </w:p>
        </w:tc>
        <w:tc>
          <w:tcPr>
            <w:tcW w:w="20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FA609D" w:rsidRDefault="00FA609D" w:rsidP="00FF134C">
            <w:r>
              <w:rPr>
                <w:rFonts w:ascii="Verdana" w:hAnsi="Verdana"/>
                <w:sz w:val="18"/>
                <w:szCs w:val="18"/>
                <w:lang w:val="en-US"/>
              </w:rPr>
              <w:t>1</w:t>
            </w:r>
          </w:p>
        </w:tc>
        <w:tc>
          <w:tcPr>
            <w:tcW w:w="382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FA609D" w:rsidRPr="00984649" w:rsidRDefault="00FA609D" w:rsidP="00FF134C">
            <w:pPr>
              <w:rPr>
                <w:rFonts w:ascii="Verdana" w:eastAsia="Verdana" w:hAnsi="Verdana" w:cs="Verdana"/>
                <w:sz w:val="18"/>
                <w:szCs w:val="18"/>
              </w:rPr>
            </w:pPr>
            <w:r w:rsidRPr="00984649">
              <w:rPr>
                <w:rFonts w:ascii="Verdana" w:hAnsi="Verdana"/>
                <w:sz w:val="18"/>
                <w:szCs w:val="18"/>
              </w:rPr>
              <w:t>Nośność min . 500kg</w:t>
            </w:r>
          </w:p>
          <w:p w:rsidR="00FA609D" w:rsidRPr="00984649" w:rsidRDefault="00FA609D" w:rsidP="00FF134C">
            <w:pPr>
              <w:rPr>
                <w:rFonts w:ascii="Verdana" w:eastAsia="Verdana" w:hAnsi="Verdana" w:cs="Verdana"/>
                <w:sz w:val="18"/>
                <w:szCs w:val="18"/>
              </w:rPr>
            </w:pPr>
            <w:r>
              <w:rPr>
                <w:rFonts w:ascii="Verdana" w:hAnsi="Verdana"/>
                <w:sz w:val="18"/>
                <w:szCs w:val="18"/>
                <w:lang w:val="it-IT"/>
              </w:rPr>
              <w:t>Materia</w:t>
            </w:r>
            <w:r w:rsidRPr="00984649">
              <w:rPr>
                <w:rFonts w:ascii="Verdana" w:hAnsi="Verdana"/>
                <w:sz w:val="18"/>
                <w:szCs w:val="18"/>
              </w:rPr>
              <w:t>ł: blacha stalowa</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 xml:space="preserve">min. 2 ryglowane i </w:t>
            </w:r>
            <w:proofErr w:type="spellStart"/>
            <w:r w:rsidRPr="00984649">
              <w:rPr>
                <w:rFonts w:ascii="Verdana" w:hAnsi="Verdana"/>
                <w:sz w:val="18"/>
                <w:szCs w:val="18"/>
              </w:rPr>
              <w:t>wyjmowalne</w:t>
            </w:r>
            <w:proofErr w:type="spellEnd"/>
            <w:r w:rsidRPr="00984649">
              <w:rPr>
                <w:rFonts w:ascii="Verdana" w:hAnsi="Verdana"/>
                <w:sz w:val="18"/>
                <w:szCs w:val="18"/>
              </w:rPr>
              <w:t xml:space="preserve"> półki zamykane na zamek ryglowy</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 xml:space="preserve">min. 4 szuflady o różnej </w:t>
            </w:r>
            <w:proofErr w:type="spellStart"/>
            <w:r w:rsidRPr="00984649">
              <w:rPr>
                <w:rFonts w:ascii="Verdana" w:hAnsi="Verdana"/>
                <w:sz w:val="18"/>
                <w:szCs w:val="18"/>
              </w:rPr>
              <w:t>wysokoś</w:t>
            </w:r>
            <w:proofErr w:type="spellEnd"/>
            <w:r>
              <w:rPr>
                <w:rFonts w:ascii="Verdana" w:hAnsi="Verdana"/>
                <w:sz w:val="18"/>
                <w:szCs w:val="18"/>
                <w:lang w:val="it-IT"/>
              </w:rPr>
              <w:t>ci, no</w:t>
            </w:r>
            <w:proofErr w:type="spellStart"/>
            <w:r w:rsidRPr="00984649">
              <w:rPr>
                <w:rFonts w:ascii="Verdana" w:hAnsi="Verdana"/>
                <w:sz w:val="18"/>
                <w:szCs w:val="18"/>
              </w:rPr>
              <w:t>śność</w:t>
            </w:r>
            <w:proofErr w:type="spellEnd"/>
            <w:r w:rsidRPr="00984649">
              <w:rPr>
                <w:rFonts w:ascii="Verdana" w:hAnsi="Verdana"/>
                <w:sz w:val="18"/>
                <w:szCs w:val="18"/>
              </w:rPr>
              <w:t xml:space="preserve"> szuflady min. 20kg</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 xml:space="preserve">Szafka wyposażona w blat roboczy oraz 4 </w:t>
            </w:r>
            <w:proofErr w:type="spellStart"/>
            <w:r w:rsidRPr="00984649">
              <w:rPr>
                <w:rFonts w:ascii="Verdana" w:hAnsi="Verdana"/>
                <w:sz w:val="18"/>
                <w:szCs w:val="18"/>
              </w:rPr>
              <w:t>koł</w:t>
            </w:r>
            <w:proofErr w:type="spellEnd"/>
            <w:r>
              <w:rPr>
                <w:rFonts w:ascii="Verdana" w:hAnsi="Verdana"/>
                <w:sz w:val="18"/>
                <w:szCs w:val="18"/>
                <w:lang w:val="pt-PT"/>
              </w:rPr>
              <w:t xml:space="preserve">a o </w:t>
            </w:r>
            <w:r w:rsidRPr="00984649">
              <w:rPr>
                <w:rFonts w:ascii="Verdana" w:hAnsi="Verdana"/>
                <w:sz w:val="18"/>
                <w:szCs w:val="18"/>
              </w:rPr>
              <w:t>średnicy min 150mm z hamulcem.</w:t>
            </w:r>
          </w:p>
          <w:p w:rsidR="00FA609D" w:rsidRDefault="00FA609D" w:rsidP="00FF134C">
            <w:proofErr w:type="spellStart"/>
            <w:r>
              <w:rPr>
                <w:rFonts w:ascii="Verdana" w:hAnsi="Verdana"/>
                <w:sz w:val="18"/>
                <w:szCs w:val="18"/>
                <w:lang w:val="en-US"/>
              </w:rPr>
              <w:t>Gwarancja</w:t>
            </w:r>
            <w:proofErr w:type="spellEnd"/>
            <w:r>
              <w:rPr>
                <w:rFonts w:ascii="Verdana" w:hAnsi="Verdana"/>
                <w:sz w:val="18"/>
                <w:szCs w:val="18"/>
                <w:lang w:val="en-US"/>
              </w:rPr>
              <w:t xml:space="preserve"> min. 2 </w:t>
            </w:r>
            <w:proofErr w:type="spellStart"/>
            <w:r>
              <w:rPr>
                <w:rFonts w:ascii="Verdana" w:hAnsi="Verdana"/>
                <w:sz w:val="18"/>
                <w:szCs w:val="18"/>
                <w:lang w:val="en-US"/>
              </w:rPr>
              <w:t>lata</w:t>
            </w:r>
            <w:proofErr w:type="spellEnd"/>
          </w:p>
        </w:tc>
        <w:tc>
          <w:tcPr>
            <w:tcW w:w="4252" w:type="dxa"/>
            <w:tcBorders>
              <w:top w:val="single" w:sz="2" w:space="0" w:color="000000"/>
              <w:left w:val="single" w:sz="2" w:space="0" w:color="000000"/>
              <w:bottom w:val="single" w:sz="2" w:space="0" w:color="000000"/>
              <w:right w:val="single" w:sz="2" w:space="0" w:color="000000"/>
            </w:tcBorders>
          </w:tcPr>
          <w:p w:rsidR="00FA609D" w:rsidRPr="00984649" w:rsidRDefault="00FA609D" w:rsidP="00FF134C">
            <w:pPr>
              <w:rPr>
                <w:rFonts w:ascii="Verdana" w:hAnsi="Verdana"/>
                <w:sz w:val="20"/>
                <w:szCs w:val="20"/>
              </w:rPr>
            </w:pPr>
            <w:r w:rsidRPr="00984649">
              <w:rPr>
                <w:rFonts w:ascii="Verdana" w:hAnsi="Verdana"/>
                <w:sz w:val="20"/>
                <w:szCs w:val="20"/>
              </w:rPr>
              <w:t xml:space="preserve">Opis parametrów oferowanych: </w:t>
            </w: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r w:rsidRPr="00984649">
              <w:rPr>
                <w:rFonts w:ascii="Verdana" w:hAnsi="Verdana"/>
                <w:sz w:val="20"/>
                <w:szCs w:val="20"/>
              </w:rPr>
              <w:t>Producent :</w:t>
            </w: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r w:rsidRPr="00984649">
              <w:rPr>
                <w:rFonts w:ascii="Verdana" w:hAnsi="Verdana"/>
                <w:sz w:val="20"/>
                <w:szCs w:val="20"/>
              </w:rPr>
              <w:t xml:space="preserve">Model: </w:t>
            </w: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r w:rsidRPr="00984649">
              <w:rPr>
                <w:rFonts w:ascii="Verdana" w:hAnsi="Verdana"/>
                <w:sz w:val="20"/>
                <w:szCs w:val="20"/>
              </w:rPr>
              <w:t xml:space="preserve">Nazwa: </w:t>
            </w: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18"/>
                <w:szCs w:val="18"/>
              </w:rPr>
            </w:pPr>
            <w:r w:rsidRPr="00984649">
              <w:rPr>
                <w:rFonts w:ascii="Verdana" w:hAnsi="Verdana"/>
                <w:sz w:val="20"/>
                <w:szCs w:val="20"/>
              </w:rPr>
              <w:t>(jeżeli dotyczy</w:t>
            </w:r>
            <w:r w:rsidRPr="00984649">
              <w:rPr>
                <w:rFonts w:ascii="Verdana" w:hAnsi="Verdana"/>
              </w:rPr>
              <w:t>)</w:t>
            </w:r>
          </w:p>
        </w:tc>
      </w:tr>
      <w:tr w:rsidR="00FA609D" w:rsidTr="00FF134C">
        <w:tblPrEx>
          <w:tblCellMar>
            <w:top w:w="0" w:type="dxa"/>
            <w:left w:w="0" w:type="dxa"/>
            <w:bottom w:w="0" w:type="dxa"/>
            <w:right w:w="0" w:type="dxa"/>
          </w:tblCellMar>
        </w:tblPrEx>
        <w:trPr>
          <w:trHeight w:val="2073"/>
        </w:trPr>
        <w:tc>
          <w:tcPr>
            <w:tcW w:w="1817" w:type="dxa"/>
            <w:tcBorders>
              <w:top w:val="single" w:sz="2" w:space="0" w:color="000000"/>
              <w:left w:val="single" w:sz="2" w:space="0" w:color="000000"/>
              <w:bottom w:val="single" w:sz="2" w:space="0" w:color="000000"/>
              <w:right w:val="single" w:sz="4" w:space="0" w:color="000000"/>
            </w:tcBorders>
            <w:shd w:val="clear" w:color="auto" w:fill="auto"/>
            <w:tcMar>
              <w:top w:w="80" w:type="dxa"/>
              <w:left w:w="80" w:type="dxa"/>
              <w:bottom w:w="80" w:type="dxa"/>
              <w:right w:w="80" w:type="dxa"/>
            </w:tcMar>
          </w:tcPr>
          <w:p w:rsidR="00FA609D" w:rsidRDefault="00FA609D" w:rsidP="00FF134C">
            <w:proofErr w:type="spellStart"/>
            <w:r>
              <w:rPr>
                <w:rFonts w:ascii="Verdana" w:hAnsi="Verdana"/>
                <w:sz w:val="18"/>
                <w:szCs w:val="18"/>
                <w:lang w:val="en-US"/>
              </w:rPr>
              <w:t>Mobilna</w:t>
            </w:r>
            <w:proofErr w:type="spellEnd"/>
            <w:r>
              <w:rPr>
                <w:rFonts w:ascii="Verdana" w:hAnsi="Verdana"/>
                <w:sz w:val="18"/>
                <w:szCs w:val="18"/>
                <w:lang w:val="en-US"/>
              </w:rPr>
              <w:t xml:space="preserve"> </w:t>
            </w:r>
            <w:proofErr w:type="spellStart"/>
            <w:r>
              <w:rPr>
                <w:rFonts w:ascii="Verdana" w:hAnsi="Verdana"/>
                <w:sz w:val="18"/>
                <w:szCs w:val="18"/>
                <w:lang w:val="en-US"/>
              </w:rPr>
              <w:t>szafka</w:t>
            </w:r>
            <w:proofErr w:type="spellEnd"/>
            <w:r>
              <w:rPr>
                <w:rFonts w:ascii="Verdana" w:hAnsi="Verdana"/>
                <w:sz w:val="18"/>
                <w:szCs w:val="18"/>
                <w:lang w:val="en-US"/>
              </w:rPr>
              <w:t xml:space="preserve"> </w:t>
            </w:r>
            <w:proofErr w:type="spellStart"/>
            <w:r>
              <w:rPr>
                <w:rFonts w:ascii="Verdana" w:hAnsi="Verdana"/>
                <w:sz w:val="18"/>
                <w:szCs w:val="18"/>
                <w:lang w:val="en-US"/>
              </w:rPr>
              <w:t>narzędziowa</w:t>
            </w:r>
            <w:proofErr w:type="spellEnd"/>
          </w:p>
        </w:tc>
        <w:tc>
          <w:tcPr>
            <w:tcW w:w="1875"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rsidR="00FA609D" w:rsidRDefault="00FA609D" w:rsidP="00FF134C">
            <w:proofErr w:type="spellStart"/>
            <w:r>
              <w:rPr>
                <w:rFonts w:ascii="Verdana" w:hAnsi="Verdana"/>
                <w:sz w:val="18"/>
                <w:szCs w:val="18"/>
                <w:lang w:val="en-US"/>
              </w:rPr>
              <w:t>Organizacja</w:t>
            </w:r>
            <w:proofErr w:type="spellEnd"/>
            <w:r>
              <w:rPr>
                <w:rFonts w:ascii="Verdana" w:hAnsi="Verdana"/>
                <w:sz w:val="18"/>
                <w:szCs w:val="18"/>
                <w:lang w:val="en-US"/>
              </w:rPr>
              <w:t xml:space="preserve"> </w:t>
            </w:r>
            <w:proofErr w:type="spellStart"/>
            <w:r>
              <w:rPr>
                <w:rFonts w:ascii="Verdana" w:hAnsi="Verdana"/>
                <w:sz w:val="18"/>
                <w:szCs w:val="18"/>
                <w:lang w:val="en-US"/>
              </w:rPr>
              <w:t>miejsca</w:t>
            </w:r>
            <w:proofErr w:type="spellEnd"/>
            <w:r>
              <w:rPr>
                <w:rFonts w:ascii="Verdana" w:hAnsi="Verdana"/>
                <w:sz w:val="18"/>
                <w:szCs w:val="18"/>
                <w:lang w:val="en-US"/>
              </w:rPr>
              <w:t xml:space="preserve"> </w:t>
            </w:r>
            <w:proofErr w:type="spellStart"/>
            <w:r>
              <w:rPr>
                <w:rFonts w:ascii="Verdana" w:hAnsi="Verdana"/>
                <w:sz w:val="18"/>
                <w:szCs w:val="18"/>
                <w:lang w:val="en-US"/>
              </w:rPr>
              <w:t>pracy</w:t>
            </w:r>
            <w:proofErr w:type="spellEnd"/>
          </w:p>
        </w:tc>
        <w:tc>
          <w:tcPr>
            <w:tcW w:w="2002"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FA609D" w:rsidRDefault="00FA609D" w:rsidP="00FF134C">
            <w:r>
              <w:rPr>
                <w:rFonts w:ascii="Verdana" w:hAnsi="Verdana"/>
                <w:sz w:val="18"/>
                <w:szCs w:val="18"/>
                <w:lang w:val="en-US"/>
              </w:rPr>
              <w:t>1</w:t>
            </w:r>
          </w:p>
        </w:tc>
        <w:tc>
          <w:tcPr>
            <w:tcW w:w="382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FA609D" w:rsidRPr="00984649" w:rsidRDefault="00FA609D" w:rsidP="00FF134C">
            <w:pPr>
              <w:rPr>
                <w:rFonts w:ascii="Verdana" w:eastAsia="Verdana" w:hAnsi="Verdana" w:cs="Verdana"/>
                <w:sz w:val="18"/>
                <w:szCs w:val="18"/>
              </w:rPr>
            </w:pPr>
            <w:r>
              <w:rPr>
                <w:rFonts w:ascii="Verdana" w:hAnsi="Verdana"/>
                <w:sz w:val="18"/>
                <w:szCs w:val="18"/>
                <w:lang w:val="it-IT"/>
              </w:rPr>
              <w:t>Materia</w:t>
            </w:r>
            <w:r w:rsidRPr="00984649">
              <w:rPr>
                <w:rFonts w:ascii="Verdana" w:hAnsi="Verdana"/>
                <w:sz w:val="18"/>
                <w:szCs w:val="18"/>
              </w:rPr>
              <w:t>ł: stal malowana proszkowo</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Wymiary wys. Min. 900 x szer. Min 600 x głęb. Min. 450</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wyposażenie:</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min. 3 szuflady oraz 1 półka na narzędzia</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Szuflady. Na szynach teleskopowych z łożyskami kulkowymi</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 xml:space="preserve">Nośność </w:t>
            </w:r>
            <w:proofErr w:type="spellStart"/>
            <w:r>
              <w:rPr>
                <w:rFonts w:ascii="Verdana" w:hAnsi="Verdana"/>
                <w:sz w:val="18"/>
                <w:szCs w:val="18"/>
                <w:lang w:val="de-DE"/>
              </w:rPr>
              <w:t>szuflad</w:t>
            </w:r>
            <w:proofErr w:type="spellEnd"/>
            <w:r>
              <w:rPr>
                <w:rFonts w:ascii="Verdana" w:hAnsi="Verdana"/>
                <w:sz w:val="18"/>
                <w:szCs w:val="18"/>
                <w:lang w:val="de-DE"/>
              </w:rPr>
              <w:t xml:space="preserve"> min. 20 kg</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Zamykanie centralnym zamkiem bębenkowym</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 xml:space="preserve">Szafka wyposażona w blat roboczy oraz 4 </w:t>
            </w:r>
            <w:proofErr w:type="spellStart"/>
            <w:r w:rsidRPr="00984649">
              <w:rPr>
                <w:rFonts w:ascii="Verdana" w:hAnsi="Verdana"/>
                <w:sz w:val="18"/>
                <w:szCs w:val="18"/>
              </w:rPr>
              <w:t>koł</w:t>
            </w:r>
            <w:proofErr w:type="spellEnd"/>
            <w:r>
              <w:rPr>
                <w:rFonts w:ascii="Verdana" w:hAnsi="Verdana"/>
                <w:sz w:val="18"/>
                <w:szCs w:val="18"/>
                <w:lang w:val="pt-PT"/>
              </w:rPr>
              <w:t xml:space="preserve">a o </w:t>
            </w:r>
            <w:r w:rsidRPr="00984649">
              <w:rPr>
                <w:rFonts w:ascii="Verdana" w:hAnsi="Verdana"/>
                <w:sz w:val="18"/>
                <w:szCs w:val="18"/>
              </w:rPr>
              <w:t>średnicy min 150mm z hamulcem.</w:t>
            </w:r>
          </w:p>
          <w:p w:rsidR="00FA609D" w:rsidRDefault="00FA609D" w:rsidP="00FF134C">
            <w:proofErr w:type="spellStart"/>
            <w:r>
              <w:rPr>
                <w:rFonts w:ascii="Verdana" w:hAnsi="Verdana"/>
                <w:sz w:val="18"/>
                <w:szCs w:val="18"/>
                <w:lang w:val="en-US"/>
              </w:rPr>
              <w:t>Gwarancja</w:t>
            </w:r>
            <w:proofErr w:type="spellEnd"/>
            <w:r>
              <w:rPr>
                <w:rFonts w:ascii="Verdana" w:hAnsi="Verdana"/>
                <w:sz w:val="18"/>
                <w:szCs w:val="18"/>
                <w:lang w:val="en-US"/>
              </w:rPr>
              <w:t xml:space="preserve"> min. 2 </w:t>
            </w:r>
            <w:proofErr w:type="spellStart"/>
            <w:r>
              <w:rPr>
                <w:rFonts w:ascii="Verdana" w:hAnsi="Verdana"/>
                <w:sz w:val="18"/>
                <w:szCs w:val="18"/>
                <w:lang w:val="en-US"/>
              </w:rPr>
              <w:t>lata</w:t>
            </w:r>
            <w:proofErr w:type="spellEnd"/>
          </w:p>
        </w:tc>
        <w:tc>
          <w:tcPr>
            <w:tcW w:w="4252" w:type="dxa"/>
            <w:tcBorders>
              <w:top w:val="single" w:sz="2" w:space="0" w:color="000000"/>
              <w:left w:val="single" w:sz="2" w:space="0" w:color="000000"/>
              <w:bottom w:val="single" w:sz="2" w:space="0" w:color="000000"/>
              <w:right w:val="single" w:sz="2" w:space="0" w:color="000000"/>
            </w:tcBorders>
            <w:shd w:val="clear" w:color="auto" w:fill="EEEEEE"/>
          </w:tcPr>
          <w:p w:rsidR="00FA609D" w:rsidRPr="00984649" w:rsidRDefault="00FA609D" w:rsidP="00FF134C">
            <w:pPr>
              <w:rPr>
                <w:rFonts w:ascii="Verdana" w:hAnsi="Verdana"/>
                <w:sz w:val="20"/>
                <w:szCs w:val="20"/>
              </w:rPr>
            </w:pPr>
            <w:r w:rsidRPr="00984649">
              <w:rPr>
                <w:rFonts w:ascii="Verdana" w:hAnsi="Verdana"/>
                <w:sz w:val="20"/>
                <w:szCs w:val="20"/>
              </w:rPr>
              <w:t xml:space="preserve">Opis parametrów oferowanych: </w:t>
            </w: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r w:rsidRPr="00984649">
              <w:rPr>
                <w:rFonts w:ascii="Verdana" w:hAnsi="Verdana"/>
                <w:sz w:val="20"/>
                <w:szCs w:val="20"/>
              </w:rPr>
              <w:t>Producent :</w:t>
            </w: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r w:rsidRPr="00984649">
              <w:rPr>
                <w:rFonts w:ascii="Verdana" w:hAnsi="Verdana"/>
                <w:sz w:val="20"/>
                <w:szCs w:val="20"/>
              </w:rPr>
              <w:t xml:space="preserve">Model: </w:t>
            </w: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r w:rsidRPr="00984649">
              <w:rPr>
                <w:rFonts w:ascii="Verdana" w:hAnsi="Verdana"/>
                <w:sz w:val="20"/>
                <w:szCs w:val="20"/>
              </w:rPr>
              <w:t xml:space="preserve">Nazwa: </w:t>
            </w:r>
          </w:p>
          <w:p w:rsidR="00FA609D" w:rsidRPr="00984649" w:rsidRDefault="00FA609D" w:rsidP="00FF134C">
            <w:pPr>
              <w:rPr>
                <w:rFonts w:ascii="Verdana" w:hAnsi="Verdana"/>
                <w:sz w:val="20"/>
                <w:szCs w:val="20"/>
              </w:rPr>
            </w:pPr>
          </w:p>
          <w:p w:rsidR="00FA609D" w:rsidRDefault="00FA609D" w:rsidP="00FF134C">
            <w:pPr>
              <w:rPr>
                <w:rFonts w:ascii="Verdana" w:hAnsi="Verdana"/>
                <w:sz w:val="18"/>
                <w:szCs w:val="18"/>
                <w:lang w:val="it-IT"/>
              </w:rPr>
            </w:pPr>
            <w:r w:rsidRPr="00984649">
              <w:rPr>
                <w:rFonts w:ascii="Verdana" w:hAnsi="Verdana"/>
                <w:sz w:val="20"/>
                <w:szCs w:val="20"/>
              </w:rPr>
              <w:t>(jeżeli dotyczy</w:t>
            </w:r>
            <w:r w:rsidRPr="00984649">
              <w:rPr>
                <w:rFonts w:ascii="Verdana" w:hAnsi="Verdana"/>
              </w:rPr>
              <w:t>)</w:t>
            </w:r>
          </w:p>
        </w:tc>
      </w:tr>
      <w:tr w:rsidR="00FA609D" w:rsidRPr="00984649" w:rsidTr="00FF134C">
        <w:tblPrEx>
          <w:tblCellMar>
            <w:top w:w="0" w:type="dxa"/>
            <w:left w:w="0" w:type="dxa"/>
            <w:bottom w:w="0" w:type="dxa"/>
            <w:right w:w="0" w:type="dxa"/>
          </w:tblCellMar>
        </w:tblPrEx>
        <w:trPr>
          <w:trHeight w:val="2274"/>
        </w:trPr>
        <w:tc>
          <w:tcPr>
            <w:tcW w:w="1817" w:type="dxa"/>
            <w:tcBorders>
              <w:top w:val="single" w:sz="2" w:space="0" w:color="000000"/>
              <w:left w:val="single" w:sz="2" w:space="0" w:color="000000"/>
              <w:bottom w:val="single" w:sz="2" w:space="0" w:color="000000"/>
              <w:right w:val="single" w:sz="4" w:space="0" w:color="000000"/>
            </w:tcBorders>
            <w:shd w:val="clear" w:color="auto" w:fill="auto"/>
            <w:tcMar>
              <w:top w:w="80" w:type="dxa"/>
              <w:left w:w="80" w:type="dxa"/>
              <w:bottom w:w="80" w:type="dxa"/>
              <w:right w:w="80" w:type="dxa"/>
            </w:tcMar>
          </w:tcPr>
          <w:p w:rsidR="00FA609D" w:rsidRDefault="00FA609D" w:rsidP="00FF134C">
            <w:proofErr w:type="spellStart"/>
            <w:r>
              <w:rPr>
                <w:rFonts w:ascii="Verdana" w:hAnsi="Verdana"/>
                <w:sz w:val="18"/>
                <w:szCs w:val="18"/>
                <w:lang w:val="en-US"/>
              </w:rPr>
              <w:t>Szafa</w:t>
            </w:r>
            <w:proofErr w:type="spellEnd"/>
            <w:r>
              <w:rPr>
                <w:rFonts w:ascii="Verdana" w:hAnsi="Verdana"/>
                <w:sz w:val="18"/>
                <w:szCs w:val="18"/>
                <w:lang w:val="en-US"/>
              </w:rPr>
              <w:t xml:space="preserve"> </w:t>
            </w:r>
            <w:proofErr w:type="spellStart"/>
            <w:r>
              <w:rPr>
                <w:rFonts w:ascii="Verdana" w:hAnsi="Verdana"/>
                <w:sz w:val="18"/>
                <w:szCs w:val="18"/>
                <w:lang w:val="en-US"/>
              </w:rPr>
              <w:t>ekologiczna</w:t>
            </w:r>
            <w:proofErr w:type="spellEnd"/>
          </w:p>
        </w:tc>
        <w:tc>
          <w:tcPr>
            <w:tcW w:w="1875"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FA609D" w:rsidRPr="00984649" w:rsidRDefault="00FA609D" w:rsidP="00FF134C">
            <w:r w:rsidRPr="00984649">
              <w:rPr>
                <w:rFonts w:ascii="Verdana" w:hAnsi="Verdana"/>
                <w:sz w:val="18"/>
                <w:szCs w:val="18"/>
              </w:rPr>
              <w:t xml:space="preserve">Szafa do przechowywania materiałów niebezpiecznych, farb, </w:t>
            </w:r>
            <w:proofErr w:type="spellStart"/>
            <w:r w:rsidRPr="00984649">
              <w:rPr>
                <w:rFonts w:ascii="Verdana" w:hAnsi="Verdana"/>
                <w:sz w:val="18"/>
                <w:szCs w:val="18"/>
              </w:rPr>
              <w:t>chemikalii</w:t>
            </w:r>
            <w:proofErr w:type="spellEnd"/>
          </w:p>
        </w:tc>
        <w:tc>
          <w:tcPr>
            <w:tcW w:w="20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FA609D" w:rsidRDefault="00FA609D" w:rsidP="00FF134C">
            <w:r>
              <w:rPr>
                <w:rFonts w:ascii="Verdana" w:hAnsi="Verdana"/>
                <w:sz w:val="18"/>
                <w:szCs w:val="18"/>
                <w:lang w:val="en-US"/>
              </w:rPr>
              <w:t>2</w:t>
            </w:r>
          </w:p>
        </w:tc>
        <w:tc>
          <w:tcPr>
            <w:tcW w:w="382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FA609D" w:rsidRPr="00984649" w:rsidRDefault="00FA609D" w:rsidP="00FF134C">
            <w:pPr>
              <w:rPr>
                <w:rFonts w:ascii="Verdana" w:eastAsia="Verdana" w:hAnsi="Verdana" w:cs="Verdana"/>
                <w:sz w:val="18"/>
                <w:szCs w:val="18"/>
              </w:rPr>
            </w:pPr>
            <w:r>
              <w:rPr>
                <w:rFonts w:ascii="Verdana" w:hAnsi="Verdana"/>
                <w:sz w:val="18"/>
                <w:szCs w:val="18"/>
                <w:lang w:val="it-IT"/>
              </w:rPr>
              <w:t>materia</w:t>
            </w:r>
            <w:r w:rsidRPr="00984649">
              <w:rPr>
                <w:rFonts w:ascii="Verdana" w:hAnsi="Verdana"/>
                <w:sz w:val="18"/>
                <w:szCs w:val="18"/>
              </w:rPr>
              <w:t>ł: blacha stalowa o wysokiej jakości</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Malowanie proszkowe</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Drzwi perforowane zapewniające wentylację</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4 półki wannowe</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Szafy niepalne wg DIN EN 13501-1</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Nośność na półkę min 100kg</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Atest TUV</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Wymiary minimalne:</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lastRenderedPageBreak/>
              <w:t xml:space="preserve">wys. x szer. x </w:t>
            </w:r>
            <w:proofErr w:type="spellStart"/>
            <w:r w:rsidRPr="00984649">
              <w:rPr>
                <w:rFonts w:ascii="Verdana" w:hAnsi="Verdana"/>
                <w:sz w:val="18"/>
                <w:szCs w:val="18"/>
              </w:rPr>
              <w:t>głę</w:t>
            </w:r>
            <w:proofErr w:type="spellEnd"/>
            <w:r>
              <w:rPr>
                <w:rFonts w:ascii="Verdana" w:hAnsi="Verdana"/>
                <w:sz w:val="18"/>
                <w:szCs w:val="18"/>
                <w:lang w:val="it-IT"/>
              </w:rPr>
              <w:t>b. 1800 x 1000 x 500 mm</w:t>
            </w:r>
          </w:p>
          <w:p w:rsidR="00FA609D" w:rsidRPr="00984649" w:rsidRDefault="00FA609D" w:rsidP="00FF134C">
            <w:r w:rsidRPr="00984649">
              <w:rPr>
                <w:rFonts w:ascii="Verdana" w:hAnsi="Verdana"/>
                <w:sz w:val="18"/>
                <w:szCs w:val="18"/>
              </w:rPr>
              <w:t>Gwarancja min. 2 lata</w:t>
            </w:r>
          </w:p>
        </w:tc>
        <w:tc>
          <w:tcPr>
            <w:tcW w:w="4252" w:type="dxa"/>
            <w:tcBorders>
              <w:top w:val="single" w:sz="2" w:space="0" w:color="000000"/>
              <w:left w:val="single" w:sz="2" w:space="0" w:color="000000"/>
              <w:bottom w:val="single" w:sz="2" w:space="0" w:color="000000"/>
              <w:right w:val="single" w:sz="2" w:space="0" w:color="000000"/>
            </w:tcBorders>
          </w:tcPr>
          <w:p w:rsidR="00FA609D" w:rsidRPr="00984649" w:rsidRDefault="00FA609D" w:rsidP="00FF134C">
            <w:pPr>
              <w:rPr>
                <w:rFonts w:ascii="Verdana" w:hAnsi="Verdana"/>
                <w:sz w:val="20"/>
                <w:szCs w:val="20"/>
              </w:rPr>
            </w:pPr>
            <w:r w:rsidRPr="00984649">
              <w:rPr>
                <w:rFonts w:ascii="Verdana" w:hAnsi="Verdana"/>
                <w:sz w:val="20"/>
                <w:szCs w:val="20"/>
              </w:rPr>
              <w:lastRenderedPageBreak/>
              <w:t xml:space="preserve">Opis parametrów oferowanych: </w:t>
            </w: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r w:rsidRPr="00984649">
              <w:rPr>
                <w:rFonts w:ascii="Verdana" w:hAnsi="Verdana"/>
                <w:sz w:val="20"/>
                <w:szCs w:val="20"/>
              </w:rPr>
              <w:t>Producent :</w:t>
            </w: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r w:rsidRPr="00984649">
              <w:rPr>
                <w:rFonts w:ascii="Verdana" w:hAnsi="Verdana"/>
                <w:sz w:val="20"/>
                <w:szCs w:val="20"/>
              </w:rPr>
              <w:t xml:space="preserve">Model: </w:t>
            </w: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r w:rsidRPr="00984649">
              <w:rPr>
                <w:rFonts w:ascii="Verdana" w:hAnsi="Verdana"/>
                <w:sz w:val="20"/>
                <w:szCs w:val="20"/>
              </w:rPr>
              <w:t xml:space="preserve">Nazwa: </w:t>
            </w:r>
          </w:p>
          <w:p w:rsidR="00FA609D" w:rsidRPr="00984649" w:rsidRDefault="00FA609D" w:rsidP="00FF134C">
            <w:pPr>
              <w:rPr>
                <w:rFonts w:ascii="Verdana" w:hAnsi="Verdana"/>
                <w:sz w:val="20"/>
                <w:szCs w:val="20"/>
              </w:rPr>
            </w:pPr>
          </w:p>
          <w:p w:rsidR="00FA609D" w:rsidRDefault="00FA609D" w:rsidP="00FF134C">
            <w:pPr>
              <w:rPr>
                <w:rFonts w:ascii="Verdana" w:hAnsi="Verdana"/>
                <w:sz w:val="18"/>
                <w:szCs w:val="18"/>
                <w:lang w:val="it-IT"/>
              </w:rPr>
            </w:pPr>
            <w:r w:rsidRPr="00984649">
              <w:rPr>
                <w:rFonts w:ascii="Verdana" w:hAnsi="Verdana"/>
                <w:sz w:val="20"/>
                <w:szCs w:val="20"/>
              </w:rPr>
              <w:lastRenderedPageBreak/>
              <w:t>(jeżeli dotyczy</w:t>
            </w:r>
            <w:r w:rsidRPr="00984649">
              <w:rPr>
                <w:rFonts w:ascii="Verdana" w:hAnsi="Verdana"/>
              </w:rPr>
              <w:t>)</w:t>
            </w:r>
          </w:p>
        </w:tc>
      </w:tr>
      <w:tr w:rsidR="00FA609D" w:rsidTr="00FF134C">
        <w:tblPrEx>
          <w:tblCellMar>
            <w:top w:w="0" w:type="dxa"/>
            <w:left w:w="0" w:type="dxa"/>
            <w:bottom w:w="0" w:type="dxa"/>
            <w:right w:w="0" w:type="dxa"/>
          </w:tblCellMar>
        </w:tblPrEx>
        <w:trPr>
          <w:trHeight w:val="3207"/>
        </w:trPr>
        <w:tc>
          <w:tcPr>
            <w:tcW w:w="1817" w:type="dxa"/>
            <w:tcBorders>
              <w:top w:val="single" w:sz="2" w:space="0" w:color="000000"/>
              <w:left w:val="single" w:sz="2" w:space="0" w:color="000000"/>
              <w:bottom w:val="single" w:sz="2" w:space="0" w:color="000000"/>
              <w:right w:val="single" w:sz="4" w:space="0" w:color="000000"/>
            </w:tcBorders>
            <w:shd w:val="clear" w:color="auto" w:fill="auto"/>
            <w:tcMar>
              <w:top w:w="80" w:type="dxa"/>
              <w:left w:w="80" w:type="dxa"/>
              <w:bottom w:w="80" w:type="dxa"/>
              <w:right w:w="80" w:type="dxa"/>
            </w:tcMar>
          </w:tcPr>
          <w:p w:rsidR="00FA609D" w:rsidRDefault="00FA609D" w:rsidP="00FF134C">
            <w:proofErr w:type="spellStart"/>
            <w:r>
              <w:rPr>
                <w:rFonts w:ascii="Verdana" w:hAnsi="Verdana"/>
                <w:sz w:val="18"/>
                <w:szCs w:val="18"/>
                <w:lang w:val="en-US"/>
              </w:rPr>
              <w:lastRenderedPageBreak/>
              <w:t>Mobilny</w:t>
            </w:r>
            <w:proofErr w:type="spellEnd"/>
            <w:r>
              <w:rPr>
                <w:rFonts w:ascii="Verdana" w:hAnsi="Verdana"/>
                <w:sz w:val="18"/>
                <w:szCs w:val="18"/>
                <w:lang w:val="en-US"/>
              </w:rPr>
              <w:t xml:space="preserve"> </w:t>
            </w:r>
            <w:proofErr w:type="spellStart"/>
            <w:r>
              <w:rPr>
                <w:rFonts w:ascii="Verdana" w:hAnsi="Verdana"/>
                <w:sz w:val="18"/>
                <w:szCs w:val="18"/>
                <w:lang w:val="en-US"/>
              </w:rPr>
              <w:t>Zestaw</w:t>
            </w:r>
            <w:proofErr w:type="spellEnd"/>
            <w:r>
              <w:rPr>
                <w:rFonts w:ascii="Verdana" w:hAnsi="Verdana"/>
                <w:sz w:val="18"/>
                <w:szCs w:val="18"/>
                <w:lang w:val="en-US"/>
              </w:rPr>
              <w:t xml:space="preserve"> </w:t>
            </w:r>
            <w:proofErr w:type="spellStart"/>
            <w:r>
              <w:rPr>
                <w:rFonts w:ascii="Verdana" w:hAnsi="Verdana"/>
                <w:sz w:val="18"/>
                <w:szCs w:val="18"/>
                <w:lang w:val="en-US"/>
              </w:rPr>
              <w:t>spawalniczy</w:t>
            </w:r>
            <w:proofErr w:type="spellEnd"/>
          </w:p>
        </w:tc>
        <w:tc>
          <w:tcPr>
            <w:tcW w:w="1875"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rsidR="00FA609D" w:rsidRPr="00984649" w:rsidRDefault="00FA609D" w:rsidP="00FF134C">
            <w:r w:rsidRPr="00984649">
              <w:rPr>
                <w:rFonts w:ascii="Verdana" w:hAnsi="Verdana"/>
                <w:sz w:val="18"/>
                <w:szCs w:val="18"/>
              </w:rPr>
              <w:t>Mobilne ścianki do stanowisk spawalniczych</w:t>
            </w:r>
          </w:p>
        </w:tc>
        <w:tc>
          <w:tcPr>
            <w:tcW w:w="2002"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FA609D" w:rsidRDefault="00FA609D" w:rsidP="00FF134C">
            <w:r>
              <w:rPr>
                <w:rFonts w:ascii="Verdana" w:hAnsi="Verdana"/>
                <w:sz w:val="18"/>
                <w:szCs w:val="18"/>
                <w:lang w:val="en-US"/>
              </w:rPr>
              <w:t>1</w:t>
            </w:r>
          </w:p>
        </w:tc>
        <w:tc>
          <w:tcPr>
            <w:tcW w:w="382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FA609D" w:rsidRPr="00984649" w:rsidRDefault="00FA609D" w:rsidP="00FF134C">
            <w:pPr>
              <w:rPr>
                <w:rFonts w:ascii="Verdana" w:eastAsia="Verdana" w:hAnsi="Verdana" w:cs="Verdana"/>
                <w:sz w:val="18"/>
                <w:szCs w:val="18"/>
              </w:rPr>
            </w:pPr>
            <w:r w:rsidRPr="00984649">
              <w:rPr>
                <w:rFonts w:ascii="Verdana" w:hAnsi="Verdana"/>
                <w:sz w:val="18"/>
                <w:szCs w:val="18"/>
              </w:rPr>
              <w:t xml:space="preserve">2 sztuki ścianek ochronnych dla spawacza o wymiarach min. </w:t>
            </w:r>
            <w:proofErr w:type="spellStart"/>
            <w:r w:rsidRPr="00984649">
              <w:rPr>
                <w:rFonts w:ascii="Verdana" w:hAnsi="Verdana"/>
                <w:sz w:val="18"/>
                <w:szCs w:val="18"/>
              </w:rPr>
              <w:t>Szer</w:t>
            </w:r>
            <w:proofErr w:type="spellEnd"/>
            <w:r w:rsidRPr="00984649">
              <w:rPr>
                <w:rFonts w:ascii="Verdana" w:hAnsi="Verdana"/>
                <w:sz w:val="18"/>
                <w:szCs w:val="18"/>
              </w:rPr>
              <w:t xml:space="preserve"> x wys. 1400 x 2000 mm </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 xml:space="preserve">Zgodna z normą </w:t>
            </w:r>
            <w:r>
              <w:rPr>
                <w:rFonts w:ascii="Verdana" w:hAnsi="Verdana"/>
                <w:sz w:val="18"/>
                <w:szCs w:val="18"/>
                <w:lang w:val="nl-NL"/>
              </w:rPr>
              <w:t>ISO</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Szkielet wykonany z rurek stalowych</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Folia zabezpieczająca przed rozpryskami, zabezpieczenie przed iskrami i osłony spawalnicze wg normy ISO EN 25980</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1 sztuka Maska spawalnicza automatyczna</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Wymiary minimalne szer. x wys. 93 x 43 mm</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Poziom ochrony min. 3</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Czas włączania max. 0.1ms</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ciężar: nie większy niż 450g</w:t>
            </w:r>
          </w:p>
          <w:p w:rsidR="00FA609D" w:rsidRPr="00984649" w:rsidRDefault="00FA609D" w:rsidP="00FF134C">
            <w:pPr>
              <w:rPr>
                <w:rFonts w:ascii="Verdana" w:eastAsia="Verdana" w:hAnsi="Verdana" w:cs="Verdana"/>
                <w:sz w:val="18"/>
                <w:szCs w:val="18"/>
              </w:rPr>
            </w:pPr>
            <w:r w:rsidRPr="00984649">
              <w:rPr>
                <w:rFonts w:ascii="Verdana" w:hAnsi="Verdana"/>
                <w:sz w:val="18"/>
                <w:szCs w:val="18"/>
              </w:rPr>
              <w:t>czas rozjaśniania w przedziale 100 – 250 ms</w:t>
            </w:r>
          </w:p>
          <w:p w:rsidR="00FA609D" w:rsidRDefault="00FA609D" w:rsidP="00FF134C">
            <w:proofErr w:type="spellStart"/>
            <w:r>
              <w:rPr>
                <w:rFonts w:ascii="Verdana" w:hAnsi="Verdana"/>
                <w:sz w:val="18"/>
                <w:szCs w:val="18"/>
                <w:lang w:val="en-US"/>
              </w:rPr>
              <w:t>Gwarancja</w:t>
            </w:r>
            <w:proofErr w:type="spellEnd"/>
            <w:r>
              <w:rPr>
                <w:rFonts w:ascii="Verdana" w:hAnsi="Verdana"/>
                <w:sz w:val="18"/>
                <w:szCs w:val="18"/>
                <w:lang w:val="en-US"/>
              </w:rPr>
              <w:t xml:space="preserve"> min. 2 </w:t>
            </w:r>
            <w:proofErr w:type="spellStart"/>
            <w:r>
              <w:rPr>
                <w:rFonts w:ascii="Verdana" w:hAnsi="Verdana"/>
                <w:sz w:val="18"/>
                <w:szCs w:val="18"/>
                <w:lang w:val="en-US"/>
              </w:rPr>
              <w:t>lata</w:t>
            </w:r>
            <w:proofErr w:type="spellEnd"/>
          </w:p>
        </w:tc>
        <w:tc>
          <w:tcPr>
            <w:tcW w:w="4252" w:type="dxa"/>
            <w:tcBorders>
              <w:top w:val="single" w:sz="2" w:space="0" w:color="000000"/>
              <w:left w:val="single" w:sz="2" w:space="0" w:color="000000"/>
              <w:bottom w:val="single" w:sz="2" w:space="0" w:color="000000"/>
              <w:right w:val="single" w:sz="2" w:space="0" w:color="000000"/>
            </w:tcBorders>
            <w:shd w:val="clear" w:color="auto" w:fill="EEEEEE"/>
          </w:tcPr>
          <w:p w:rsidR="00FA609D" w:rsidRPr="00984649" w:rsidRDefault="00FA609D" w:rsidP="00FF134C">
            <w:pPr>
              <w:rPr>
                <w:rFonts w:ascii="Verdana" w:hAnsi="Verdana"/>
                <w:sz w:val="20"/>
                <w:szCs w:val="20"/>
              </w:rPr>
            </w:pPr>
            <w:r w:rsidRPr="00984649">
              <w:rPr>
                <w:rFonts w:ascii="Verdana" w:hAnsi="Verdana"/>
                <w:sz w:val="20"/>
                <w:szCs w:val="20"/>
              </w:rPr>
              <w:t xml:space="preserve">Opis parametrów oferowanych: </w:t>
            </w: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r w:rsidRPr="00984649">
              <w:rPr>
                <w:rFonts w:ascii="Verdana" w:hAnsi="Verdana"/>
                <w:sz w:val="20"/>
                <w:szCs w:val="20"/>
              </w:rPr>
              <w:t>Producent :</w:t>
            </w: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r w:rsidRPr="00984649">
              <w:rPr>
                <w:rFonts w:ascii="Verdana" w:hAnsi="Verdana"/>
                <w:sz w:val="20"/>
                <w:szCs w:val="20"/>
              </w:rPr>
              <w:t xml:space="preserve">Model: </w:t>
            </w: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20"/>
                <w:szCs w:val="20"/>
              </w:rPr>
            </w:pPr>
            <w:r w:rsidRPr="00984649">
              <w:rPr>
                <w:rFonts w:ascii="Verdana" w:hAnsi="Verdana"/>
                <w:sz w:val="20"/>
                <w:szCs w:val="20"/>
              </w:rPr>
              <w:t xml:space="preserve">Nazwa: </w:t>
            </w:r>
          </w:p>
          <w:p w:rsidR="00FA609D" w:rsidRPr="00984649" w:rsidRDefault="00FA609D" w:rsidP="00FF134C">
            <w:pPr>
              <w:rPr>
                <w:rFonts w:ascii="Verdana" w:hAnsi="Verdana"/>
                <w:sz w:val="20"/>
                <w:szCs w:val="20"/>
              </w:rPr>
            </w:pPr>
          </w:p>
          <w:p w:rsidR="00FA609D" w:rsidRPr="00984649" w:rsidRDefault="00FA609D" w:rsidP="00FF134C">
            <w:pPr>
              <w:rPr>
                <w:rFonts w:ascii="Verdana" w:hAnsi="Verdana"/>
                <w:sz w:val="18"/>
                <w:szCs w:val="18"/>
              </w:rPr>
            </w:pPr>
            <w:r w:rsidRPr="00984649">
              <w:rPr>
                <w:rFonts w:ascii="Verdana" w:hAnsi="Verdana"/>
                <w:sz w:val="20"/>
                <w:szCs w:val="20"/>
              </w:rPr>
              <w:t>(jeżeli dotyczy</w:t>
            </w:r>
            <w:r w:rsidRPr="00984649">
              <w:rPr>
                <w:rFonts w:ascii="Verdana" w:hAnsi="Verdana"/>
              </w:rPr>
              <w:t>)</w:t>
            </w:r>
          </w:p>
        </w:tc>
      </w:tr>
    </w:tbl>
    <w:p w:rsidR="00FA609D" w:rsidRPr="00984649" w:rsidRDefault="00FA609D" w:rsidP="00FA609D">
      <w:pPr>
        <w:spacing w:before="60" w:line="360" w:lineRule="auto"/>
        <w:jc w:val="both"/>
      </w:pPr>
    </w:p>
    <w:p w:rsidR="00FA609D" w:rsidRDefault="00FA609D" w:rsidP="00B70BDD">
      <w:pPr>
        <w:spacing w:line="360" w:lineRule="auto"/>
        <w:rPr>
          <w:rFonts w:ascii="Verdana" w:hAnsi="Verdana"/>
          <w:b/>
          <w:sz w:val="20"/>
          <w:szCs w:val="20"/>
        </w:rPr>
      </w:pPr>
      <w:bookmarkStart w:id="0" w:name="_GoBack"/>
      <w:bookmarkEnd w:id="0"/>
    </w:p>
    <w:sectPr w:rsidR="00FA609D" w:rsidSect="00FA609D">
      <w:headerReference w:type="default" r:id="rId7"/>
      <w:footerReference w:type="even" r:id="rId8"/>
      <w:footerReference w:type="default" r:id="rId9"/>
      <w:pgSz w:w="16838" w:h="11906" w:orient="landscape" w:code="9"/>
      <w:pgMar w:top="902" w:right="1258" w:bottom="110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337E" w:rsidRDefault="00EA337E">
      <w:r>
        <w:separator/>
      </w:r>
    </w:p>
  </w:endnote>
  <w:endnote w:type="continuationSeparator" w:id="0">
    <w:p w:rsidR="00EA337E" w:rsidRDefault="00EA3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Droid Sans Fallback">
    <w:charset w:val="00"/>
    <w:family w:val="auto"/>
    <w:pitch w:val="variable"/>
  </w:font>
  <w:font w:name="Mangal">
    <w:panose1 w:val="02040503050203030202"/>
    <w:charset w:val="00"/>
    <w:family w:val="roman"/>
    <w:pitch w:val="variable"/>
    <w:sig w:usb0="00008003" w:usb1="00000000" w:usb2="00000000" w:usb3="00000000" w:csb0="00000001" w:csb1="00000000"/>
  </w:font>
  <w:font w:name="Arial Unicode MS">
    <w:altName w:val="Arial"/>
    <w:panose1 w:val="020B0604020202020204"/>
    <w:charset w:val="00"/>
    <w:family w:val="roman"/>
    <w:pitch w:val="default"/>
  </w:font>
  <w:font w:name="Helvetica Neue">
    <w:altName w:val="Arial"/>
    <w:charset w:val="00"/>
    <w:family w:val="roman"/>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67A" w:rsidRDefault="003B298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39767A" w:rsidRDefault="00EA337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67A" w:rsidRDefault="003B298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70BDD">
      <w:rPr>
        <w:rStyle w:val="Numerstrony"/>
        <w:noProof/>
      </w:rPr>
      <w:t>1</w:t>
    </w:r>
    <w:r>
      <w:rPr>
        <w:rStyle w:val="Numerstrony"/>
      </w:rPr>
      <w:fldChar w:fldCharType="end"/>
    </w:r>
  </w:p>
  <w:p w:rsidR="0039767A" w:rsidRDefault="00EA337E">
    <w:pPr>
      <w:pStyle w:val="Stopka"/>
      <w:ind w:right="360"/>
      <w:jc w:val="center"/>
      <w:rPr>
        <w:rFonts w:ascii="Verdana" w:hAnsi="Verdana"/>
        <w:sz w:val="16"/>
        <w:szCs w:val="16"/>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337E" w:rsidRDefault="00EA337E">
      <w:r>
        <w:separator/>
      </w:r>
    </w:p>
  </w:footnote>
  <w:footnote w:type="continuationSeparator" w:id="0">
    <w:p w:rsidR="00EA337E" w:rsidRDefault="00EA3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5020" w:rsidRDefault="003B2989">
    <w:pPr>
      <w:pStyle w:val="Nagwek"/>
    </w:pPr>
    <w:r>
      <w:rPr>
        <w:noProof/>
      </w:rPr>
      <w:drawing>
        <wp:inline distT="0" distB="0" distL="0" distR="0" wp14:anchorId="3D995C3E" wp14:editId="3F749C20">
          <wp:extent cx="5692140" cy="762000"/>
          <wp:effectExtent l="0" t="0" r="3810" b="0"/>
          <wp:docPr id="5" name="Obraz 5" descr="logo_UMWD_MKI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MWD_MKI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2140" cy="762000"/>
                  </a:xfrm>
                  <a:prstGeom prst="rect">
                    <a:avLst/>
                  </a:prstGeom>
                  <a:noFill/>
                  <a:ln>
                    <a:noFill/>
                  </a:ln>
                </pic:spPr>
              </pic:pic>
            </a:graphicData>
          </a:graphic>
        </wp:inline>
      </w:drawing>
    </w:r>
  </w:p>
  <w:p w:rsidR="0039767A" w:rsidRDefault="00EA337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4F7B46"/>
    <w:multiLevelType w:val="hybridMultilevel"/>
    <w:tmpl w:val="05282CC6"/>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 w15:restartNumberingAfterBreak="0">
    <w:nsid w:val="268907FE"/>
    <w:multiLevelType w:val="multilevel"/>
    <w:tmpl w:val="84401F88"/>
    <w:lvl w:ilvl="0">
      <w:start w:val="1"/>
      <w:numFmt w:val="decimal"/>
      <w:lvlText w:val="%1."/>
      <w:lvlJc w:val="left"/>
      <w:pPr>
        <w:ind w:left="502" w:hanging="360"/>
      </w:pPr>
    </w:lvl>
    <w:lvl w:ilvl="1">
      <w:start w:val="1"/>
      <w:numFmt w:val="decimal"/>
      <w:lvlText w:val="%2)"/>
      <w:lvlJc w:val="left"/>
      <w:pPr>
        <w:ind w:left="1582" w:hanging="360"/>
      </w:pPr>
      <w:rPr>
        <w:b w:val="0"/>
        <w:i w:val="0"/>
      </w:rPr>
    </w:lvl>
    <w:lvl w:ilvl="2">
      <w:start w:val="1"/>
      <w:numFmt w:val="lowerLetter"/>
      <w:lvlText w:val="%3)"/>
      <w:lvlJc w:val="left"/>
      <w:pPr>
        <w:ind w:left="2482" w:hanging="36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 w15:restartNumberingAfterBreak="0">
    <w:nsid w:val="55741871"/>
    <w:multiLevelType w:val="multilevel"/>
    <w:tmpl w:val="D18091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989"/>
    <w:rsid w:val="000D6E76"/>
    <w:rsid w:val="003B2989"/>
    <w:rsid w:val="003C76A2"/>
    <w:rsid w:val="003D41C9"/>
    <w:rsid w:val="003E7409"/>
    <w:rsid w:val="00616C1F"/>
    <w:rsid w:val="00B70BDD"/>
    <w:rsid w:val="00C3763F"/>
    <w:rsid w:val="00D55636"/>
    <w:rsid w:val="00D75E30"/>
    <w:rsid w:val="00EA337E"/>
    <w:rsid w:val="00F354FC"/>
    <w:rsid w:val="00FA60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31ACC"/>
  <w15:docId w15:val="{1E4CB2F8-5F3F-48B9-A1CA-DA880D298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2989"/>
    <w:pPr>
      <w:spacing w:after="0" w:line="240" w:lineRule="auto"/>
    </w:pPr>
    <w:rPr>
      <w:rFonts w:ascii="Times New Roman" w:eastAsia="Times New Roman" w:hAnsi="Times New Roman" w:cs="Times New Roman"/>
      <w:sz w:val="24"/>
      <w:szCs w:val="24"/>
      <w:lang w:eastAsia="pl-PL"/>
    </w:rPr>
  </w:style>
  <w:style w:type="paragraph" w:styleId="Nagwek2">
    <w:name w:val="heading 2"/>
    <w:aliases w:val="ASAPHeading 2,Numbered - 2,h 3, ICL,Heading 2a,H2,PA Major Section,l2,Headline 2,h2,2,headi,heading2,h21,h22,21,kopregel 2,Titre m,A.B.C.,heading 2,ICL"/>
    <w:basedOn w:val="Normalny"/>
    <w:next w:val="Normalny"/>
    <w:link w:val="Nagwek2Znak"/>
    <w:qFormat/>
    <w:rsid w:val="003B2989"/>
    <w:pPr>
      <w:keepNext/>
      <w:ind w:firstLine="568"/>
      <w:outlineLvl w:val="1"/>
    </w:pPr>
    <w:rPr>
      <w:rFonts w:ascii="Verdana" w:hAnsi="Verdana"/>
      <w:b/>
      <w:bCs/>
      <w:sz w:val="20"/>
    </w:rPr>
  </w:style>
  <w:style w:type="paragraph" w:styleId="Nagwek4">
    <w:name w:val="heading 4"/>
    <w:basedOn w:val="Normalny"/>
    <w:next w:val="Normalny"/>
    <w:link w:val="Nagwek4Znak"/>
    <w:qFormat/>
    <w:rsid w:val="003B2989"/>
    <w:pPr>
      <w:keepNext/>
      <w:ind w:firstLine="708"/>
      <w:jc w:val="both"/>
      <w:outlineLvl w:val="3"/>
    </w:pPr>
    <w:rPr>
      <w:rFonts w:ascii="Verdana" w:hAnsi="Verdana"/>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A.B.C. Znak"/>
    <w:basedOn w:val="Domylnaczcionkaakapitu"/>
    <w:link w:val="Nagwek2"/>
    <w:rsid w:val="003B2989"/>
    <w:rPr>
      <w:rFonts w:ascii="Verdana" w:eastAsia="Times New Roman" w:hAnsi="Verdana" w:cs="Times New Roman"/>
      <w:b/>
      <w:bCs/>
      <w:sz w:val="20"/>
      <w:szCs w:val="24"/>
      <w:lang w:eastAsia="pl-PL"/>
    </w:rPr>
  </w:style>
  <w:style w:type="character" w:customStyle="1" w:styleId="Nagwek4Znak">
    <w:name w:val="Nagłówek 4 Znak"/>
    <w:basedOn w:val="Domylnaczcionkaakapitu"/>
    <w:link w:val="Nagwek4"/>
    <w:rsid w:val="003B2989"/>
    <w:rPr>
      <w:rFonts w:ascii="Verdana" w:eastAsia="Times New Roman" w:hAnsi="Verdana" w:cs="Times New Roman"/>
      <w:b/>
      <w:bCs/>
      <w:sz w:val="20"/>
      <w:szCs w:val="24"/>
      <w:lang w:eastAsia="pl-PL"/>
    </w:rPr>
  </w:style>
  <w:style w:type="paragraph" w:customStyle="1" w:styleId="Tytu">
    <w:name w:val="Tytu?"/>
    <w:basedOn w:val="Normalny"/>
    <w:rsid w:val="003B2989"/>
    <w:pPr>
      <w:jc w:val="center"/>
    </w:pPr>
    <w:rPr>
      <w:b/>
      <w:sz w:val="28"/>
      <w:szCs w:val="20"/>
    </w:rPr>
  </w:style>
  <w:style w:type="paragraph" w:styleId="Tekstprzypisudolnego">
    <w:name w:val="footnote text"/>
    <w:basedOn w:val="Normalny"/>
    <w:link w:val="TekstprzypisudolnegoZnak"/>
    <w:semiHidden/>
    <w:rsid w:val="003B2989"/>
    <w:rPr>
      <w:sz w:val="20"/>
      <w:szCs w:val="20"/>
    </w:rPr>
  </w:style>
  <w:style w:type="character" w:customStyle="1" w:styleId="TekstprzypisudolnegoZnak">
    <w:name w:val="Tekst przypisu dolnego Znak"/>
    <w:basedOn w:val="Domylnaczcionkaakapitu"/>
    <w:link w:val="Tekstprzypisudolnego"/>
    <w:semiHidden/>
    <w:rsid w:val="003B2989"/>
    <w:rPr>
      <w:rFonts w:ascii="Times New Roman" w:eastAsia="Times New Roman" w:hAnsi="Times New Roman" w:cs="Times New Roman"/>
      <w:sz w:val="20"/>
      <w:szCs w:val="20"/>
      <w:lang w:eastAsia="pl-PL"/>
    </w:rPr>
  </w:style>
  <w:style w:type="paragraph" w:styleId="Stopka">
    <w:name w:val="footer"/>
    <w:basedOn w:val="Normalny"/>
    <w:link w:val="StopkaZnak"/>
    <w:semiHidden/>
    <w:rsid w:val="003B2989"/>
    <w:pPr>
      <w:tabs>
        <w:tab w:val="center" w:pos="4536"/>
        <w:tab w:val="right" w:pos="9072"/>
      </w:tabs>
    </w:pPr>
    <w:rPr>
      <w:sz w:val="20"/>
      <w:szCs w:val="20"/>
      <w:lang w:val="en-US"/>
    </w:rPr>
  </w:style>
  <w:style w:type="character" w:customStyle="1" w:styleId="StopkaZnak">
    <w:name w:val="Stopka Znak"/>
    <w:basedOn w:val="Domylnaczcionkaakapitu"/>
    <w:link w:val="Stopka"/>
    <w:semiHidden/>
    <w:rsid w:val="003B2989"/>
    <w:rPr>
      <w:rFonts w:ascii="Times New Roman" w:eastAsia="Times New Roman" w:hAnsi="Times New Roman" w:cs="Times New Roman"/>
      <w:sz w:val="20"/>
      <w:szCs w:val="20"/>
      <w:lang w:val="en-US"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
    <w:rsid w:val="003B2989"/>
    <w:rPr>
      <w:rFonts w:ascii="Verdana" w:hAnsi="Verdana"/>
      <w:sz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rsid w:val="003B2989"/>
    <w:rPr>
      <w:rFonts w:ascii="Verdana" w:eastAsia="Times New Roman" w:hAnsi="Verdana" w:cs="Times New Roman"/>
      <w:sz w:val="20"/>
      <w:szCs w:val="24"/>
      <w:lang w:eastAsia="pl-PL"/>
    </w:rPr>
  </w:style>
  <w:style w:type="paragraph" w:styleId="Nagwek">
    <w:name w:val="header"/>
    <w:aliases w:val="Nagłówek strony"/>
    <w:basedOn w:val="Normalny"/>
    <w:link w:val="NagwekZnak1"/>
    <w:uiPriority w:val="99"/>
    <w:rsid w:val="003B2989"/>
    <w:pPr>
      <w:tabs>
        <w:tab w:val="center" w:pos="4536"/>
        <w:tab w:val="right" w:pos="9072"/>
      </w:tabs>
    </w:pPr>
  </w:style>
  <w:style w:type="character" w:customStyle="1" w:styleId="NagwekZnak">
    <w:name w:val="Nagłówek Znak"/>
    <w:basedOn w:val="Domylnaczcionkaakapitu"/>
    <w:uiPriority w:val="99"/>
    <w:semiHidden/>
    <w:rsid w:val="003B2989"/>
    <w:rPr>
      <w:rFonts w:ascii="Times New Roman" w:eastAsia="Times New Roman" w:hAnsi="Times New Roman" w:cs="Times New Roman"/>
      <w:sz w:val="24"/>
      <w:szCs w:val="24"/>
      <w:lang w:eastAsia="pl-PL"/>
    </w:rPr>
  </w:style>
  <w:style w:type="paragraph" w:customStyle="1" w:styleId="Default">
    <w:name w:val="Default"/>
    <w:rsid w:val="003B2989"/>
    <w:pPr>
      <w:autoSpaceDE w:val="0"/>
      <w:autoSpaceDN w:val="0"/>
      <w:adjustRightInd w:val="0"/>
      <w:spacing w:after="0" w:line="240" w:lineRule="auto"/>
    </w:pPr>
    <w:rPr>
      <w:rFonts w:ascii="Century Gothic" w:eastAsia="Times New Roman" w:hAnsi="Century Gothic" w:cs="Times New Roman"/>
      <w:color w:val="000000"/>
      <w:sz w:val="24"/>
      <w:szCs w:val="24"/>
      <w:lang w:eastAsia="pl-PL"/>
    </w:rPr>
  </w:style>
  <w:style w:type="character" w:styleId="Numerstrony">
    <w:name w:val="page number"/>
    <w:basedOn w:val="Domylnaczcionkaakapitu"/>
    <w:semiHidden/>
    <w:rsid w:val="003B2989"/>
  </w:style>
  <w:style w:type="paragraph" w:styleId="NormalnyWeb">
    <w:name w:val="Normal (Web)"/>
    <w:basedOn w:val="Normalny"/>
    <w:uiPriority w:val="99"/>
    <w:rsid w:val="003B2989"/>
    <w:pPr>
      <w:ind w:left="257"/>
    </w:pPr>
    <w:rPr>
      <w:lang w:eastAsia="ar-SA"/>
    </w:rPr>
  </w:style>
  <w:style w:type="paragraph" w:styleId="Bezodstpw">
    <w:name w:val="No Spacing"/>
    <w:uiPriority w:val="1"/>
    <w:qFormat/>
    <w:rsid w:val="003B2989"/>
    <w:pPr>
      <w:spacing w:after="0" w:line="240" w:lineRule="auto"/>
    </w:pPr>
    <w:rPr>
      <w:rFonts w:ascii="Calibri" w:eastAsia="Calibri" w:hAnsi="Calibri" w:cs="Times New Roman"/>
    </w:rPr>
  </w:style>
  <w:style w:type="character" w:customStyle="1" w:styleId="NagwekZnak1">
    <w:name w:val="Nagłówek Znak1"/>
    <w:aliases w:val="Nagłówek strony Znak"/>
    <w:link w:val="Nagwek"/>
    <w:uiPriority w:val="99"/>
    <w:locked/>
    <w:rsid w:val="003B2989"/>
    <w:rPr>
      <w:rFonts w:ascii="Times New Roman" w:eastAsia="Times New Roman" w:hAnsi="Times New Roman" w:cs="Times New Roman"/>
      <w:sz w:val="24"/>
      <w:szCs w:val="24"/>
      <w:lang w:eastAsia="pl-PL"/>
    </w:rPr>
  </w:style>
  <w:style w:type="paragraph" w:styleId="Zwykytekst">
    <w:name w:val="Plain Text"/>
    <w:basedOn w:val="Normalny"/>
    <w:link w:val="ZwykytekstZnak"/>
    <w:rsid w:val="003B2989"/>
    <w:pPr>
      <w:autoSpaceDE w:val="0"/>
      <w:autoSpaceDN w:val="0"/>
    </w:pPr>
    <w:rPr>
      <w:rFonts w:ascii="Courier New" w:hAnsi="Courier New" w:cs="Courier New"/>
      <w:sz w:val="20"/>
      <w:szCs w:val="20"/>
    </w:rPr>
  </w:style>
  <w:style w:type="character" w:customStyle="1" w:styleId="ZwykytekstZnak">
    <w:name w:val="Zwykły tekst Znak"/>
    <w:basedOn w:val="Domylnaczcionkaakapitu"/>
    <w:link w:val="Zwykytekst"/>
    <w:rsid w:val="003B2989"/>
    <w:rPr>
      <w:rFonts w:ascii="Courier New" w:eastAsia="Times New Roman" w:hAnsi="Courier New" w:cs="Courier New"/>
      <w:sz w:val="20"/>
      <w:szCs w:val="20"/>
      <w:lang w:eastAsia="pl-PL"/>
    </w:rPr>
  </w:style>
  <w:style w:type="paragraph" w:customStyle="1" w:styleId="Zwykytekst1">
    <w:name w:val="Zwykły tekst1"/>
    <w:basedOn w:val="Normalny"/>
    <w:rsid w:val="003B2989"/>
    <w:rPr>
      <w:rFonts w:ascii="Courier New" w:hAnsi="Courier New"/>
      <w:sz w:val="20"/>
      <w:szCs w:val="20"/>
    </w:rPr>
  </w:style>
  <w:style w:type="paragraph" w:customStyle="1" w:styleId="10Szanowny">
    <w:name w:val="@10.Szanowny"/>
    <w:basedOn w:val="Normalny"/>
    <w:next w:val="Normalny"/>
    <w:rsid w:val="003B2989"/>
    <w:pPr>
      <w:spacing w:before="180"/>
      <w:jc w:val="both"/>
    </w:pPr>
    <w:rPr>
      <w:rFonts w:ascii="Verdana" w:hAnsi="Verdana"/>
      <w:noProof/>
      <w:sz w:val="20"/>
      <w:szCs w:val="20"/>
      <w:lang w:val="cs-CZ"/>
    </w:rPr>
  </w:style>
  <w:style w:type="paragraph" w:customStyle="1" w:styleId="msonormalcxspdrugie">
    <w:name w:val="msonormalcxspdrugie"/>
    <w:basedOn w:val="Normalny"/>
    <w:rsid w:val="003B2989"/>
    <w:pPr>
      <w:spacing w:before="100" w:beforeAutospacing="1" w:after="100" w:afterAutospacing="1"/>
    </w:pPr>
  </w:style>
  <w:style w:type="paragraph" w:styleId="Tekstdymka">
    <w:name w:val="Balloon Text"/>
    <w:basedOn w:val="Normalny"/>
    <w:link w:val="TekstdymkaZnak"/>
    <w:uiPriority w:val="99"/>
    <w:semiHidden/>
    <w:unhideWhenUsed/>
    <w:rsid w:val="00B70BDD"/>
    <w:rPr>
      <w:rFonts w:ascii="Tahoma" w:hAnsi="Tahoma" w:cs="Tahoma"/>
      <w:sz w:val="16"/>
      <w:szCs w:val="16"/>
    </w:rPr>
  </w:style>
  <w:style w:type="character" w:customStyle="1" w:styleId="TekstdymkaZnak">
    <w:name w:val="Tekst dymka Znak"/>
    <w:basedOn w:val="Domylnaczcionkaakapitu"/>
    <w:link w:val="Tekstdymka"/>
    <w:uiPriority w:val="99"/>
    <w:semiHidden/>
    <w:rsid w:val="00B70BDD"/>
    <w:rPr>
      <w:rFonts w:ascii="Tahoma" w:eastAsia="Times New Roman" w:hAnsi="Tahoma" w:cs="Tahoma"/>
      <w:sz w:val="16"/>
      <w:szCs w:val="16"/>
      <w:lang w:eastAsia="pl-PL"/>
    </w:rPr>
  </w:style>
  <w:style w:type="paragraph" w:styleId="Akapitzlist">
    <w:name w:val="List Paragraph"/>
    <w:basedOn w:val="Normalny"/>
    <w:rsid w:val="00B70BDD"/>
    <w:pPr>
      <w:widowControl w:val="0"/>
      <w:suppressAutoHyphens/>
      <w:autoSpaceDN w:val="0"/>
      <w:ind w:left="708"/>
      <w:textAlignment w:val="baseline"/>
    </w:pPr>
    <w:rPr>
      <w:rFonts w:ascii="Liberation Serif" w:eastAsia="Droid Sans Fallback" w:hAnsi="Liberation Serif" w:cs="Mangal"/>
      <w:color w:val="00000A"/>
      <w:szCs w:val="21"/>
      <w:lang w:eastAsia="zh-CN" w:bidi="hi-IN"/>
    </w:rPr>
  </w:style>
  <w:style w:type="character" w:customStyle="1" w:styleId="Domylnaczcionkaakapitu1">
    <w:name w:val="Domyślna czcionka akapitu1"/>
    <w:rsid w:val="00B70BDD"/>
  </w:style>
  <w:style w:type="character" w:customStyle="1" w:styleId="Odwoanieprzypisudolnego1">
    <w:name w:val="Odwołanie przypisu dolnego1"/>
    <w:rsid w:val="00B70BDD"/>
    <w:rPr>
      <w:position w:val="0"/>
      <w:sz w:val="14"/>
      <w:vertAlign w:val="baseline"/>
    </w:rPr>
  </w:style>
  <w:style w:type="paragraph" w:customStyle="1" w:styleId="Normalny1">
    <w:name w:val="Normalny1"/>
    <w:rsid w:val="00B70BDD"/>
    <w:pPr>
      <w:widowControl w:val="0"/>
      <w:suppressAutoHyphens/>
      <w:autoSpaceDN w:val="0"/>
      <w:spacing w:after="200" w:line="276" w:lineRule="auto"/>
      <w:textAlignment w:val="baseline"/>
    </w:pPr>
    <w:rPr>
      <w:rFonts w:ascii="Calibri" w:eastAsia="Calibri" w:hAnsi="Calibri" w:cs="Times New Roman"/>
      <w:lang w:val="en-US" w:eastAsia="ar-SA"/>
    </w:rPr>
  </w:style>
  <w:style w:type="paragraph" w:customStyle="1" w:styleId="Tekstpodstawowywcity21">
    <w:name w:val="Tekst podstawowy wcięty 21"/>
    <w:basedOn w:val="Normalny1"/>
    <w:rsid w:val="00B70BDD"/>
    <w:pPr>
      <w:widowControl/>
      <w:suppressAutoHyphens w:val="0"/>
      <w:spacing w:after="120" w:line="480" w:lineRule="auto"/>
      <w:ind w:left="283"/>
      <w:textAlignment w:val="auto"/>
    </w:pPr>
    <w:rPr>
      <w:rFonts w:ascii="Times New Roman" w:eastAsia="Times New Roman" w:hAnsi="Times New Roman"/>
      <w:sz w:val="20"/>
      <w:szCs w:val="20"/>
      <w:lang w:val="pl-PL"/>
    </w:rPr>
  </w:style>
  <w:style w:type="paragraph" w:customStyle="1" w:styleId="Tekstprzypisudolnego1">
    <w:name w:val="Tekst przypisu dolnego1"/>
    <w:basedOn w:val="Normalny1"/>
    <w:rsid w:val="00B70BDD"/>
    <w:pPr>
      <w:widowControl/>
      <w:suppressAutoHyphens w:val="0"/>
      <w:spacing w:after="0" w:line="100" w:lineRule="atLeast"/>
      <w:textAlignment w:val="auto"/>
    </w:pPr>
    <w:rPr>
      <w:rFonts w:ascii="Times New Roman" w:eastAsia="Times New Roman" w:hAnsi="Times New Roman"/>
      <w:sz w:val="20"/>
      <w:szCs w:val="20"/>
      <w:lang w:val="pl-PL"/>
    </w:rPr>
  </w:style>
  <w:style w:type="character" w:styleId="Odwoanieprzypisudolnego">
    <w:name w:val="footnote reference"/>
    <w:basedOn w:val="Domylnaczcionkaakapitu"/>
    <w:rsid w:val="00B70BDD"/>
    <w:rPr>
      <w:position w:val="0"/>
      <w:vertAlign w:val="superscript"/>
    </w:rPr>
  </w:style>
  <w:style w:type="table" w:customStyle="1" w:styleId="TableNormal">
    <w:name w:val="Table Normal"/>
    <w:rsid w:val="00FA609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customStyle="1" w:styleId="Styltabeli2A">
    <w:name w:val="Styl tabeli 2 A"/>
    <w:rsid w:val="00FA609D"/>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u w:color="000000"/>
      <w:bdr w:val="nil"/>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37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692</Words>
  <Characters>4156</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Schmidt</dc:creator>
  <cp:lastModifiedBy>Natalia Miłostan</cp:lastModifiedBy>
  <cp:revision>2</cp:revision>
  <dcterms:created xsi:type="dcterms:W3CDTF">2019-06-14T11:42:00Z</dcterms:created>
  <dcterms:modified xsi:type="dcterms:W3CDTF">2019-06-14T11:42:00Z</dcterms:modified>
</cp:coreProperties>
</file>